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36F787" w14:textId="77777777" w:rsidR="009763D0" w:rsidRPr="00085E97" w:rsidRDefault="009763D0" w:rsidP="00B2022C">
      <w:pPr>
        <w:spacing w:before="43"/>
        <w:rPr>
          <w:rStyle w:val="eop"/>
          <w:rFonts w:asciiTheme="majorHAnsi" w:hAnsiTheme="majorHAnsi" w:cstheme="majorHAnsi"/>
          <w:b/>
          <w:bCs/>
          <w:color w:val="F58334"/>
          <w:spacing w:val="40"/>
          <w:sz w:val="56"/>
          <w:szCs w:val="56"/>
        </w:rPr>
      </w:pPr>
    </w:p>
    <w:p w14:paraId="23C2CE03" w14:textId="77777777" w:rsidR="009763D0" w:rsidRPr="00085E97" w:rsidRDefault="00E36BCE" w:rsidP="00B2022C">
      <w:pPr>
        <w:spacing w:before="43"/>
        <w:rPr>
          <w:rStyle w:val="eop"/>
          <w:rFonts w:asciiTheme="majorHAnsi" w:hAnsiTheme="majorHAnsi" w:cstheme="majorHAnsi"/>
          <w:b/>
          <w:bCs/>
          <w:color w:val="F58334"/>
          <w:spacing w:val="40"/>
          <w:sz w:val="56"/>
          <w:szCs w:val="56"/>
        </w:rPr>
      </w:pPr>
      <w:r w:rsidRPr="00085E97">
        <w:rPr>
          <w:rFonts w:asciiTheme="majorHAnsi" w:hAnsiTheme="majorHAnsi" w:cstheme="majorHAnsi"/>
          <w:b/>
          <w:bCs/>
          <w:noProof/>
          <w:color w:val="F58334"/>
          <w:spacing w:val="40"/>
          <w:sz w:val="56"/>
          <w:szCs w:val="56"/>
          <w:lang w:eastAsia="en-GB"/>
        </w:rPr>
        <w:drawing>
          <wp:anchor distT="0" distB="0" distL="114300" distR="114300" simplePos="0" relativeHeight="251658240" behindDoc="1" locked="0" layoutInCell="1" allowOverlap="1" wp14:anchorId="7309390C" wp14:editId="43DE7CD7">
            <wp:simplePos x="0" y="0"/>
            <wp:positionH relativeFrom="column">
              <wp:posOffset>-719455</wp:posOffset>
            </wp:positionH>
            <wp:positionV relativeFrom="margin">
              <wp:posOffset>-1082675</wp:posOffset>
            </wp:positionV>
            <wp:extent cx="7558867" cy="10692000"/>
            <wp:effectExtent l="0" t="0" r="4445" b="0"/>
            <wp:wrapNone/>
            <wp:docPr id="6" name="Picture 6" descr="A picture containing text, electron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electronic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7558867" cy="10692000"/>
                    </a:xfrm>
                    <a:prstGeom prst="rect">
                      <a:avLst/>
                    </a:prstGeom>
                  </pic:spPr>
                </pic:pic>
              </a:graphicData>
            </a:graphic>
          </wp:anchor>
        </w:drawing>
      </w:r>
    </w:p>
    <w:p w14:paraId="03660603" w14:textId="77777777" w:rsidR="009763D0" w:rsidRPr="00085E97" w:rsidRDefault="009763D0" w:rsidP="00B2022C">
      <w:pPr>
        <w:spacing w:before="43"/>
        <w:rPr>
          <w:rStyle w:val="eop"/>
          <w:rFonts w:asciiTheme="majorHAnsi" w:hAnsiTheme="majorHAnsi" w:cstheme="majorHAnsi"/>
          <w:b/>
          <w:bCs/>
          <w:color w:val="F58334"/>
          <w:spacing w:val="40"/>
          <w:sz w:val="56"/>
          <w:szCs w:val="56"/>
        </w:rPr>
      </w:pPr>
    </w:p>
    <w:p w14:paraId="7C01480D" w14:textId="77777777" w:rsidR="009763D0" w:rsidRPr="00085E97" w:rsidRDefault="009763D0" w:rsidP="00B2022C">
      <w:pPr>
        <w:spacing w:before="43"/>
        <w:rPr>
          <w:rStyle w:val="eop"/>
          <w:rFonts w:asciiTheme="majorHAnsi" w:hAnsiTheme="majorHAnsi" w:cstheme="majorHAnsi"/>
          <w:b/>
          <w:bCs/>
          <w:color w:val="F58334"/>
          <w:spacing w:val="40"/>
          <w:sz w:val="56"/>
          <w:szCs w:val="56"/>
        </w:rPr>
      </w:pPr>
    </w:p>
    <w:p w14:paraId="583605F2" w14:textId="77777777" w:rsidR="009763D0" w:rsidRPr="00085E97" w:rsidRDefault="009763D0" w:rsidP="00B2022C">
      <w:pPr>
        <w:spacing w:before="43"/>
        <w:rPr>
          <w:rStyle w:val="eop"/>
          <w:rFonts w:asciiTheme="majorHAnsi" w:hAnsiTheme="majorHAnsi" w:cstheme="majorHAnsi"/>
          <w:b/>
          <w:bCs/>
          <w:color w:val="F58334"/>
          <w:spacing w:val="40"/>
          <w:sz w:val="56"/>
          <w:szCs w:val="56"/>
        </w:rPr>
      </w:pPr>
    </w:p>
    <w:p w14:paraId="2B8EEC0F" w14:textId="77777777" w:rsidR="009763D0" w:rsidRPr="00085E97" w:rsidRDefault="009763D0" w:rsidP="00B2022C">
      <w:pPr>
        <w:spacing w:before="43"/>
        <w:rPr>
          <w:rStyle w:val="eop"/>
          <w:rFonts w:asciiTheme="majorHAnsi" w:hAnsiTheme="majorHAnsi" w:cstheme="majorHAnsi"/>
          <w:b/>
          <w:bCs/>
          <w:color w:val="F58334"/>
          <w:spacing w:val="40"/>
          <w:sz w:val="56"/>
          <w:szCs w:val="56"/>
        </w:rPr>
      </w:pPr>
    </w:p>
    <w:p w14:paraId="2502B871" w14:textId="77777777" w:rsidR="00E36BCE" w:rsidRPr="00085E97" w:rsidRDefault="00E36BCE" w:rsidP="004B3F39">
      <w:pPr>
        <w:spacing w:line="168" w:lineRule="auto"/>
        <w:rPr>
          <w:rFonts w:asciiTheme="majorHAnsi" w:hAnsiTheme="majorHAnsi" w:cstheme="majorHAnsi"/>
          <w:b/>
          <w:bCs/>
          <w:color w:val="FFFFFF" w:themeColor="background1"/>
          <w:spacing w:val="20"/>
          <w:sz w:val="144"/>
          <w:szCs w:val="144"/>
        </w:rPr>
      </w:pPr>
    </w:p>
    <w:p w14:paraId="746A9B58" w14:textId="77777777" w:rsidR="004B3F39" w:rsidRPr="00085E97" w:rsidRDefault="0063580D" w:rsidP="004B3F39">
      <w:pPr>
        <w:spacing w:line="168" w:lineRule="auto"/>
        <w:rPr>
          <w:rFonts w:asciiTheme="majorHAnsi" w:hAnsiTheme="majorHAnsi" w:cstheme="majorHAnsi"/>
          <w:b/>
          <w:bCs/>
          <w:color w:val="FFFFFF" w:themeColor="background1"/>
          <w:spacing w:val="20"/>
          <w:sz w:val="144"/>
          <w:szCs w:val="144"/>
        </w:rPr>
      </w:pPr>
      <w:r w:rsidRPr="00085E97">
        <w:rPr>
          <w:rFonts w:asciiTheme="majorHAnsi" w:hAnsiTheme="majorHAnsi" w:cstheme="majorHAnsi"/>
          <w:b/>
          <w:bCs/>
          <w:caps/>
          <w:color w:val="F2F2F2" w:themeColor="background1" w:themeShade="F2"/>
          <w:spacing w:val="20"/>
          <w:sz w:val="96"/>
          <w:szCs w:val="96"/>
        </w:rPr>
        <w:t>Leadership Thinking Guide</w:t>
      </w:r>
    </w:p>
    <w:p w14:paraId="38D66612" w14:textId="77777777" w:rsidR="00A017F1" w:rsidRDefault="00A017F1" w:rsidP="004B3F39">
      <w:pPr>
        <w:spacing w:after="0" w:line="276" w:lineRule="auto"/>
        <w:rPr>
          <w:rFonts w:asciiTheme="majorHAnsi" w:hAnsiTheme="majorHAnsi" w:cstheme="majorHAnsi"/>
          <w:caps/>
          <w:color w:val="FFFFFF" w:themeColor="background1"/>
          <w:spacing w:val="40"/>
          <w:sz w:val="72"/>
          <w:szCs w:val="72"/>
        </w:rPr>
      </w:pPr>
    </w:p>
    <w:p w14:paraId="141697FC" w14:textId="77777777" w:rsidR="004B3F39" w:rsidRDefault="00104F66" w:rsidP="004B3F39">
      <w:pPr>
        <w:spacing w:after="0" w:line="276" w:lineRule="auto"/>
        <w:rPr>
          <w:rFonts w:asciiTheme="majorHAnsi" w:hAnsiTheme="majorHAnsi" w:cstheme="majorHAnsi"/>
          <w:caps/>
          <w:color w:val="FFFFFF" w:themeColor="background1"/>
          <w:spacing w:val="40"/>
          <w:sz w:val="72"/>
          <w:szCs w:val="72"/>
        </w:rPr>
      </w:pPr>
      <w:r>
        <w:rPr>
          <w:rFonts w:asciiTheme="majorHAnsi" w:hAnsiTheme="majorHAnsi" w:cstheme="majorHAnsi"/>
          <w:caps/>
          <w:color w:val="FFFFFF" w:themeColor="background1"/>
          <w:spacing w:val="40"/>
          <w:sz w:val="72"/>
          <w:szCs w:val="72"/>
        </w:rPr>
        <w:t xml:space="preserve">Science </w:t>
      </w:r>
    </w:p>
    <w:p w14:paraId="41D1510C" w14:textId="77777777" w:rsidR="00A017F1" w:rsidRDefault="00A017F1" w:rsidP="004B3F39">
      <w:pPr>
        <w:spacing w:after="0" w:line="276" w:lineRule="auto"/>
        <w:rPr>
          <w:rFonts w:asciiTheme="majorHAnsi" w:hAnsiTheme="majorHAnsi" w:cstheme="majorHAnsi"/>
          <w:color w:val="FFFFFF" w:themeColor="background1"/>
          <w:spacing w:val="40"/>
          <w:sz w:val="36"/>
          <w:szCs w:val="36"/>
        </w:rPr>
      </w:pPr>
    </w:p>
    <w:p w14:paraId="161F2389" w14:textId="77777777" w:rsidR="00A017F1" w:rsidRDefault="00A017F1" w:rsidP="004B3F39">
      <w:pPr>
        <w:spacing w:after="0" w:line="276" w:lineRule="auto"/>
        <w:rPr>
          <w:rFonts w:asciiTheme="majorHAnsi" w:hAnsiTheme="majorHAnsi" w:cstheme="majorHAnsi"/>
          <w:color w:val="FFFFFF" w:themeColor="background1"/>
          <w:spacing w:val="40"/>
          <w:sz w:val="36"/>
          <w:szCs w:val="36"/>
        </w:rPr>
      </w:pPr>
    </w:p>
    <w:p w14:paraId="43A30102" w14:textId="77777777" w:rsidR="00A017F1" w:rsidRPr="00085E97" w:rsidRDefault="00A017F1" w:rsidP="004B3F39">
      <w:pPr>
        <w:spacing w:after="0" w:line="276" w:lineRule="auto"/>
        <w:rPr>
          <w:rFonts w:asciiTheme="majorHAnsi" w:hAnsiTheme="majorHAnsi" w:cstheme="majorHAnsi"/>
          <w:color w:val="FFFFFF" w:themeColor="background1"/>
          <w:spacing w:val="40"/>
          <w:sz w:val="36"/>
          <w:szCs w:val="36"/>
        </w:rPr>
      </w:pPr>
    </w:p>
    <w:p w14:paraId="5F6A7314" w14:textId="77777777" w:rsidR="009763D0" w:rsidRPr="00085E97" w:rsidRDefault="009763D0" w:rsidP="00A017F1">
      <w:pPr>
        <w:tabs>
          <w:tab w:val="left" w:pos="2348"/>
        </w:tabs>
        <w:spacing w:after="0"/>
        <w:rPr>
          <w:rStyle w:val="eop"/>
          <w:rFonts w:asciiTheme="majorHAnsi" w:hAnsiTheme="majorHAnsi" w:cstheme="majorHAnsi"/>
          <w:b/>
          <w:bCs/>
          <w:color w:val="F58334"/>
          <w:spacing w:val="40"/>
          <w:sz w:val="56"/>
          <w:szCs w:val="56"/>
        </w:rPr>
      </w:pPr>
    </w:p>
    <w:p w14:paraId="11CDBFCD" w14:textId="77777777" w:rsidR="0063580D" w:rsidRPr="00085E97" w:rsidRDefault="0063580D" w:rsidP="0063580D">
      <w:pPr>
        <w:spacing w:after="0" w:line="276" w:lineRule="auto"/>
        <w:rPr>
          <w:rFonts w:asciiTheme="majorHAnsi" w:eastAsia="Times New Roman" w:hAnsiTheme="majorHAnsi" w:cstheme="majorHAnsi"/>
          <w:color w:val="404040" w:themeColor="text1" w:themeTint="BF"/>
          <w:lang w:eastAsia="en-GB"/>
        </w:rPr>
      </w:pPr>
    </w:p>
    <w:p w14:paraId="1D43E6C7" w14:textId="32C2F17D" w:rsidR="0063580D" w:rsidRDefault="0063580D" w:rsidP="0063580D">
      <w:pPr>
        <w:spacing w:after="0" w:line="276" w:lineRule="auto"/>
        <w:rPr>
          <w:rFonts w:asciiTheme="majorHAnsi" w:eastAsia="Times New Roman" w:hAnsiTheme="majorHAnsi" w:cstheme="majorHAnsi"/>
          <w:color w:val="404040" w:themeColor="text1" w:themeTint="BF"/>
          <w:lang w:eastAsia="en-GB"/>
        </w:rPr>
      </w:pPr>
      <w:r w:rsidRPr="00085E97">
        <w:rPr>
          <w:rFonts w:asciiTheme="majorHAnsi" w:eastAsia="Times New Roman" w:hAnsiTheme="majorHAnsi" w:cstheme="majorHAnsi"/>
          <w:color w:val="404040" w:themeColor="text1" w:themeTint="BF"/>
          <w:lang w:eastAsia="en-GB"/>
        </w:rPr>
        <w:t xml:space="preserve">This document </w:t>
      </w:r>
      <w:r w:rsidR="005978CA">
        <w:rPr>
          <w:rFonts w:asciiTheme="majorHAnsi" w:eastAsia="Times New Roman" w:hAnsiTheme="majorHAnsi" w:cstheme="majorHAnsi"/>
          <w:color w:val="404040" w:themeColor="text1" w:themeTint="BF"/>
          <w:lang w:eastAsia="en-GB"/>
        </w:rPr>
        <w:t xml:space="preserve">has been developed based on the findings from </w:t>
      </w:r>
      <w:r w:rsidR="001F6B20">
        <w:rPr>
          <w:rFonts w:asciiTheme="majorHAnsi" w:eastAsia="Times New Roman" w:hAnsiTheme="majorHAnsi" w:cstheme="majorHAnsi"/>
          <w:color w:val="404040" w:themeColor="text1" w:themeTint="BF"/>
          <w:lang w:eastAsia="en-GB"/>
        </w:rPr>
        <w:t xml:space="preserve">Ofsted’s </w:t>
      </w:r>
      <w:hyperlink r:id="rId8" w:history="1">
        <w:r w:rsidR="00630FC8" w:rsidRPr="001F6B20">
          <w:rPr>
            <w:rStyle w:val="Hyperlink"/>
            <w:rFonts w:asciiTheme="majorHAnsi" w:eastAsia="Times New Roman" w:hAnsiTheme="majorHAnsi" w:cstheme="majorHAnsi"/>
            <w:lang w:eastAsia="en-GB"/>
          </w:rPr>
          <w:t>Finding the optimum: the science subject report</w:t>
        </w:r>
      </w:hyperlink>
      <w:r w:rsidR="00630FC8" w:rsidRPr="001D2BC7">
        <w:rPr>
          <w:rFonts w:asciiTheme="majorHAnsi" w:eastAsia="Times New Roman" w:hAnsiTheme="majorHAnsi" w:cstheme="majorHAnsi"/>
          <w:color w:val="404040" w:themeColor="text1" w:themeTint="BF"/>
          <w:lang w:eastAsia="en-GB"/>
        </w:rPr>
        <w:t xml:space="preserve"> </w:t>
      </w:r>
      <w:r w:rsidR="001F6B20">
        <w:rPr>
          <w:rFonts w:asciiTheme="majorHAnsi" w:eastAsia="Times New Roman" w:hAnsiTheme="majorHAnsi" w:cstheme="majorHAnsi"/>
          <w:color w:val="404040" w:themeColor="text1" w:themeTint="BF"/>
          <w:lang w:eastAsia="en-GB"/>
        </w:rPr>
        <w:t>(</w:t>
      </w:r>
      <w:r w:rsidR="00630FC8" w:rsidRPr="001D2BC7">
        <w:rPr>
          <w:rFonts w:asciiTheme="majorHAnsi" w:eastAsia="Times New Roman" w:hAnsiTheme="majorHAnsi" w:cstheme="majorHAnsi"/>
          <w:color w:val="404040" w:themeColor="text1" w:themeTint="BF"/>
          <w:lang w:eastAsia="en-GB"/>
        </w:rPr>
        <w:t>February 2023</w:t>
      </w:r>
      <w:r w:rsidR="001F6B20">
        <w:rPr>
          <w:rFonts w:asciiTheme="majorHAnsi" w:eastAsia="Times New Roman" w:hAnsiTheme="majorHAnsi" w:cstheme="majorHAnsi"/>
          <w:color w:val="404040" w:themeColor="text1" w:themeTint="BF"/>
          <w:lang w:eastAsia="en-GB"/>
        </w:rPr>
        <w:t xml:space="preserve">). It will </w:t>
      </w:r>
      <w:r w:rsidRPr="00085E97">
        <w:rPr>
          <w:rFonts w:asciiTheme="majorHAnsi" w:eastAsia="Times New Roman" w:hAnsiTheme="majorHAnsi" w:cstheme="majorHAnsi"/>
          <w:color w:val="404040" w:themeColor="text1" w:themeTint="BF"/>
          <w:lang w:eastAsia="en-GB"/>
        </w:rPr>
        <w:t>support classroom practice in two ways:</w:t>
      </w:r>
    </w:p>
    <w:p w14:paraId="7BB70E17" w14:textId="77777777" w:rsidR="001F6B20" w:rsidRPr="00085E97" w:rsidRDefault="001F6B20" w:rsidP="0063580D">
      <w:pPr>
        <w:spacing w:after="0" w:line="276" w:lineRule="auto"/>
        <w:rPr>
          <w:rFonts w:asciiTheme="majorHAnsi" w:eastAsia="Times New Roman" w:hAnsiTheme="majorHAnsi" w:cstheme="majorHAnsi"/>
          <w:color w:val="404040" w:themeColor="text1" w:themeTint="BF"/>
          <w:lang w:eastAsia="en-GB"/>
        </w:rPr>
      </w:pPr>
    </w:p>
    <w:p w14:paraId="50F928D3" w14:textId="77777777" w:rsidR="0063580D" w:rsidRPr="00CE7FF4" w:rsidRDefault="008142F9" w:rsidP="00104F66">
      <w:pPr>
        <w:numPr>
          <w:ilvl w:val="0"/>
          <w:numId w:val="2"/>
        </w:numPr>
        <w:spacing w:after="0" w:line="276" w:lineRule="auto"/>
        <w:contextualSpacing/>
        <w:rPr>
          <w:rFonts w:asciiTheme="majorHAnsi" w:eastAsia="Times New Roman" w:hAnsiTheme="majorHAnsi" w:cstheme="majorHAnsi"/>
          <w:color w:val="595959" w:themeColor="text1" w:themeTint="A6"/>
          <w:sz w:val="24"/>
          <w:szCs w:val="24"/>
          <w:lang w:eastAsia="en-GB"/>
        </w:rPr>
      </w:pPr>
      <w:r w:rsidRPr="00085E97">
        <w:rPr>
          <w:rFonts w:asciiTheme="majorHAnsi" w:eastAsia="Times New Roman" w:hAnsiTheme="majorHAnsi" w:cstheme="majorHAnsi"/>
          <w:lang w:eastAsia="en-GB"/>
        </w:rPr>
        <w:t xml:space="preserve">Understanding the </w:t>
      </w:r>
      <w:r w:rsidR="007F07BF">
        <w:rPr>
          <w:rFonts w:asciiTheme="majorHAnsi" w:eastAsia="Times New Roman" w:hAnsiTheme="majorHAnsi" w:cstheme="majorHAnsi"/>
          <w:lang w:eastAsia="en-GB"/>
        </w:rPr>
        <w:t xml:space="preserve">theory behind </w:t>
      </w:r>
      <w:r w:rsidR="00CE7FF4">
        <w:rPr>
          <w:rFonts w:asciiTheme="majorHAnsi" w:eastAsia="Times New Roman" w:hAnsiTheme="majorHAnsi" w:cstheme="majorHAnsi"/>
          <w:lang w:eastAsia="en-GB"/>
        </w:rPr>
        <w:t>learning in science lessons</w:t>
      </w:r>
      <w:r w:rsidR="00E329F3">
        <w:rPr>
          <w:rFonts w:asciiTheme="majorHAnsi" w:eastAsia="Times New Roman" w:hAnsiTheme="majorHAnsi" w:cstheme="majorHAnsi"/>
          <w:lang w:eastAsia="en-GB"/>
        </w:rPr>
        <w:t>.</w:t>
      </w:r>
    </w:p>
    <w:p w14:paraId="019FF9E7" w14:textId="343DF782" w:rsidR="00A515D6" w:rsidRPr="0016500C" w:rsidRDefault="00CE7FF4" w:rsidP="00D823A9">
      <w:pPr>
        <w:numPr>
          <w:ilvl w:val="0"/>
          <w:numId w:val="2"/>
        </w:numPr>
        <w:spacing w:line="276" w:lineRule="auto"/>
        <w:contextualSpacing/>
        <w:rPr>
          <w:rFonts w:asciiTheme="majorHAnsi" w:eastAsia="Times New Roman" w:hAnsiTheme="majorHAnsi" w:cstheme="majorHAnsi"/>
          <w:color w:val="595959" w:themeColor="text1" w:themeTint="A6"/>
          <w:sz w:val="24"/>
          <w:szCs w:val="24"/>
          <w:lang w:eastAsia="en-GB"/>
        </w:rPr>
      </w:pPr>
      <w:r>
        <w:rPr>
          <w:rFonts w:asciiTheme="majorHAnsi" w:eastAsia="Times New Roman" w:hAnsiTheme="majorHAnsi" w:cstheme="majorHAnsi"/>
          <w:lang w:eastAsia="en-GB"/>
        </w:rPr>
        <w:t>Understanding how to implement strategies in the classroom to develop this knowledge over time.</w:t>
      </w:r>
    </w:p>
    <w:p w14:paraId="0D3C84C1" w14:textId="77777777" w:rsidR="005978CA" w:rsidRDefault="005978CA" w:rsidP="0016500C">
      <w:pPr>
        <w:spacing w:line="276" w:lineRule="auto"/>
        <w:contextualSpacing/>
        <w:rPr>
          <w:rFonts w:asciiTheme="majorHAnsi" w:eastAsia="Times New Roman" w:hAnsiTheme="majorHAnsi" w:cstheme="majorHAnsi"/>
          <w:lang w:eastAsia="en-GB"/>
        </w:rPr>
      </w:pPr>
    </w:p>
    <w:p w14:paraId="7142BED3" w14:textId="77777777" w:rsidR="00D823A9" w:rsidRPr="00D823A9" w:rsidRDefault="00D823A9" w:rsidP="00D823A9">
      <w:pPr>
        <w:spacing w:line="276" w:lineRule="auto"/>
        <w:ind w:left="720"/>
        <w:contextualSpacing/>
        <w:rPr>
          <w:rFonts w:asciiTheme="majorHAnsi" w:eastAsia="Times New Roman" w:hAnsiTheme="majorHAnsi" w:cstheme="majorHAnsi"/>
          <w:color w:val="595959" w:themeColor="text1" w:themeTint="A6"/>
          <w:sz w:val="24"/>
          <w:szCs w:val="24"/>
          <w:lang w:eastAsia="en-GB"/>
        </w:rPr>
      </w:pPr>
    </w:p>
    <w:p w14:paraId="289F8F6E" w14:textId="56BD2175" w:rsidR="002B05C4" w:rsidRPr="00A81BD3" w:rsidRDefault="008863F1" w:rsidP="002B05C4">
      <w:pPr>
        <w:spacing w:after="0" w:line="276" w:lineRule="auto"/>
        <w:rPr>
          <w:rFonts w:eastAsia="Times New Roman" w:cstheme="minorHAnsi"/>
          <w:b/>
          <w:bCs/>
          <w:caps/>
          <w:color w:val="ED7D31" w:themeColor="accent2"/>
          <w:spacing w:val="40"/>
          <w:sz w:val="44"/>
          <w:szCs w:val="44"/>
          <w:lang w:eastAsia="en-GB"/>
        </w:rPr>
      </w:pPr>
      <w:r w:rsidRPr="00A81BD3">
        <w:rPr>
          <w:rFonts w:eastAsia="Times New Roman" w:cstheme="minorHAnsi"/>
          <w:b/>
          <w:bCs/>
          <w:caps/>
          <w:color w:val="ED7D31" w:themeColor="accent2"/>
          <w:spacing w:val="40"/>
          <w:sz w:val="44"/>
          <w:szCs w:val="44"/>
          <w:lang w:eastAsia="en-GB"/>
        </w:rPr>
        <w:t>the importance of science in primary schools</w:t>
      </w:r>
    </w:p>
    <w:p w14:paraId="0C4E27D6" w14:textId="77BADB55" w:rsidR="00CA54AF" w:rsidRDefault="00CA54AF" w:rsidP="002B05C4">
      <w:pPr>
        <w:spacing w:after="0" w:line="276" w:lineRule="auto"/>
        <w:rPr>
          <w:rFonts w:asciiTheme="majorHAnsi" w:hAnsiTheme="majorHAnsi" w:cstheme="majorHAnsi"/>
          <w:color w:val="404040" w:themeColor="text1" w:themeTint="BF"/>
        </w:rPr>
      </w:pPr>
      <w:r>
        <w:rPr>
          <w:rFonts w:asciiTheme="majorHAnsi" w:hAnsiTheme="majorHAnsi" w:cstheme="majorHAnsi"/>
          <w:color w:val="404040" w:themeColor="text1" w:themeTint="BF"/>
        </w:rPr>
        <w:t>According to the UK Commission for Emplo</w:t>
      </w:r>
      <w:r w:rsidR="00406135">
        <w:rPr>
          <w:rFonts w:asciiTheme="majorHAnsi" w:hAnsiTheme="majorHAnsi" w:cstheme="majorHAnsi"/>
          <w:color w:val="404040" w:themeColor="text1" w:themeTint="BF"/>
        </w:rPr>
        <w:t>yment and Skills, 43% of STEM</w:t>
      </w:r>
      <w:r w:rsidR="00AC6745">
        <w:rPr>
          <w:rFonts w:asciiTheme="majorHAnsi" w:hAnsiTheme="majorHAnsi" w:cstheme="majorHAnsi"/>
          <w:color w:val="404040" w:themeColor="text1" w:themeTint="BF"/>
        </w:rPr>
        <w:t xml:space="preserve"> (Science, technology, </w:t>
      </w:r>
      <w:r w:rsidR="00D9277A">
        <w:rPr>
          <w:rFonts w:asciiTheme="majorHAnsi" w:hAnsiTheme="majorHAnsi" w:cstheme="majorHAnsi"/>
          <w:color w:val="404040" w:themeColor="text1" w:themeTint="BF"/>
        </w:rPr>
        <w:t xml:space="preserve">engineering and </w:t>
      </w:r>
      <w:r w:rsidR="00AC6745">
        <w:rPr>
          <w:rFonts w:asciiTheme="majorHAnsi" w:hAnsiTheme="majorHAnsi" w:cstheme="majorHAnsi"/>
          <w:color w:val="404040" w:themeColor="text1" w:themeTint="BF"/>
        </w:rPr>
        <w:t>mathematics</w:t>
      </w:r>
      <w:r w:rsidR="00D9277A">
        <w:rPr>
          <w:rFonts w:asciiTheme="majorHAnsi" w:hAnsiTheme="majorHAnsi" w:cstheme="majorHAnsi"/>
          <w:color w:val="404040" w:themeColor="text1" w:themeTint="BF"/>
        </w:rPr>
        <w:t>)</w:t>
      </w:r>
      <w:r w:rsidR="00406135">
        <w:rPr>
          <w:rFonts w:asciiTheme="majorHAnsi" w:hAnsiTheme="majorHAnsi" w:cstheme="majorHAnsi"/>
          <w:color w:val="404040" w:themeColor="text1" w:themeTint="BF"/>
        </w:rPr>
        <w:t xml:space="preserve"> vacancies are hard to fill</w:t>
      </w:r>
      <w:r w:rsidR="00AC6745">
        <w:rPr>
          <w:rFonts w:asciiTheme="majorHAnsi" w:hAnsiTheme="majorHAnsi" w:cstheme="majorHAnsi"/>
          <w:color w:val="404040" w:themeColor="text1" w:themeTint="BF"/>
        </w:rPr>
        <w:t xml:space="preserve"> due to a shortage of applicants with the appropriate levels of knowledge and skills. </w:t>
      </w:r>
      <w:r w:rsidR="00CC4407">
        <w:rPr>
          <w:rFonts w:asciiTheme="majorHAnsi" w:hAnsiTheme="majorHAnsi" w:cstheme="majorHAnsi"/>
          <w:color w:val="404040" w:themeColor="text1" w:themeTint="BF"/>
        </w:rPr>
        <w:t>In 2020 only 29% of the STEM workforce in the UK were women</w:t>
      </w:r>
      <w:r w:rsidR="00EA2E07">
        <w:rPr>
          <w:rFonts w:asciiTheme="majorHAnsi" w:hAnsiTheme="majorHAnsi" w:cstheme="majorHAnsi"/>
          <w:color w:val="404040" w:themeColor="text1" w:themeTint="BF"/>
        </w:rPr>
        <w:t xml:space="preserve"> despite the fact that </w:t>
      </w:r>
      <w:r w:rsidR="00E74FFA">
        <w:rPr>
          <w:rFonts w:asciiTheme="majorHAnsi" w:hAnsiTheme="majorHAnsi" w:cstheme="majorHAnsi"/>
          <w:color w:val="404040" w:themeColor="text1" w:themeTint="BF"/>
        </w:rPr>
        <w:t xml:space="preserve">there was a 30% increase in the number of </w:t>
      </w:r>
      <w:r w:rsidR="00ED1806">
        <w:rPr>
          <w:rFonts w:asciiTheme="majorHAnsi" w:hAnsiTheme="majorHAnsi" w:cstheme="majorHAnsi"/>
          <w:color w:val="404040" w:themeColor="text1" w:themeTint="BF"/>
        </w:rPr>
        <w:t>female students</w:t>
      </w:r>
      <w:r w:rsidR="00E74FFA">
        <w:rPr>
          <w:rFonts w:asciiTheme="majorHAnsi" w:hAnsiTheme="majorHAnsi" w:cstheme="majorHAnsi"/>
          <w:color w:val="404040" w:themeColor="text1" w:themeTint="BF"/>
        </w:rPr>
        <w:t xml:space="preserve"> starting STEM A-levels between 2009 and 2020</w:t>
      </w:r>
      <w:r w:rsidR="00084F0B">
        <w:rPr>
          <w:rFonts w:asciiTheme="majorHAnsi" w:hAnsiTheme="majorHAnsi" w:cstheme="majorHAnsi"/>
          <w:color w:val="404040" w:themeColor="text1" w:themeTint="BF"/>
        </w:rPr>
        <w:t xml:space="preserve"> (</w:t>
      </w:r>
      <w:r w:rsidR="00997560">
        <w:rPr>
          <w:rFonts w:asciiTheme="majorHAnsi" w:hAnsiTheme="majorHAnsi" w:cstheme="majorHAnsi"/>
          <w:color w:val="404040" w:themeColor="text1" w:themeTint="BF"/>
        </w:rPr>
        <w:t>Government Equalities Office, 2023)</w:t>
      </w:r>
      <w:r w:rsidR="00EB3C58">
        <w:rPr>
          <w:rFonts w:asciiTheme="majorHAnsi" w:hAnsiTheme="majorHAnsi" w:cstheme="majorHAnsi"/>
          <w:color w:val="404040" w:themeColor="text1" w:themeTint="BF"/>
        </w:rPr>
        <w:t>.</w:t>
      </w:r>
    </w:p>
    <w:p w14:paraId="2D5AEB0D" w14:textId="77777777" w:rsidR="00CA54AF" w:rsidRDefault="00CA54AF" w:rsidP="002B05C4">
      <w:pPr>
        <w:spacing w:after="0" w:line="276" w:lineRule="auto"/>
        <w:rPr>
          <w:rFonts w:asciiTheme="majorHAnsi" w:hAnsiTheme="majorHAnsi" w:cstheme="majorHAnsi"/>
          <w:color w:val="404040" w:themeColor="text1" w:themeTint="BF"/>
        </w:rPr>
      </w:pPr>
    </w:p>
    <w:p w14:paraId="13F80EF1" w14:textId="320E379E" w:rsidR="00B530BB" w:rsidRDefault="00347371" w:rsidP="002B05C4">
      <w:pPr>
        <w:spacing w:after="0" w:line="276" w:lineRule="auto"/>
        <w:rPr>
          <w:rFonts w:asciiTheme="majorHAnsi" w:hAnsiTheme="majorHAnsi" w:cstheme="majorHAnsi"/>
          <w:color w:val="404040" w:themeColor="text1" w:themeTint="BF"/>
        </w:rPr>
      </w:pPr>
      <w:r>
        <w:rPr>
          <w:rFonts w:asciiTheme="majorHAnsi" w:hAnsiTheme="majorHAnsi" w:cstheme="majorHAnsi"/>
          <w:color w:val="404040" w:themeColor="text1" w:themeTint="BF"/>
        </w:rPr>
        <w:t xml:space="preserve">Science in the Early Years and Primary School provides a foundation, enabling expertise to build knowledge and understanding over time. Pupils benefit from regular opportunities to revisit and build this knowledge so that it is not forgotten. </w:t>
      </w:r>
      <w:r w:rsidR="00C04480">
        <w:rPr>
          <w:rFonts w:asciiTheme="majorHAnsi" w:hAnsiTheme="majorHAnsi" w:cstheme="majorHAnsi"/>
          <w:color w:val="404040" w:themeColor="text1" w:themeTint="BF"/>
        </w:rPr>
        <w:t xml:space="preserve">By learning about </w:t>
      </w:r>
      <w:r w:rsidR="007745F5">
        <w:rPr>
          <w:rFonts w:asciiTheme="majorHAnsi" w:hAnsiTheme="majorHAnsi" w:cstheme="majorHAnsi"/>
          <w:color w:val="404040" w:themeColor="text1" w:themeTint="BF"/>
        </w:rPr>
        <w:t>the products and practices of scienc</w:t>
      </w:r>
      <w:r w:rsidR="007745F5" w:rsidRPr="00BC36DB">
        <w:rPr>
          <w:rFonts w:asciiTheme="majorHAnsi" w:hAnsiTheme="majorHAnsi" w:cstheme="majorHAnsi"/>
          <w:color w:val="404040" w:themeColor="text1" w:themeTint="BF"/>
        </w:rPr>
        <w:t>e</w:t>
      </w:r>
      <w:r w:rsidR="00C92F88" w:rsidRPr="00BC36DB">
        <w:rPr>
          <w:rFonts w:asciiTheme="majorHAnsi" w:hAnsiTheme="majorHAnsi" w:cstheme="majorHAnsi"/>
          <w:color w:val="404040" w:themeColor="text1" w:themeTint="BF"/>
        </w:rPr>
        <w:t>,</w:t>
      </w:r>
      <w:r w:rsidR="007745F5">
        <w:rPr>
          <w:rFonts w:asciiTheme="majorHAnsi" w:hAnsiTheme="majorHAnsi" w:cstheme="majorHAnsi"/>
          <w:color w:val="404040" w:themeColor="text1" w:themeTint="BF"/>
        </w:rPr>
        <w:t xml:space="preserve"> pupils can explain the world around them</w:t>
      </w:r>
      <w:r w:rsidR="00534FCB">
        <w:rPr>
          <w:rFonts w:asciiTheme="majorHAnsi" w:hAnsiTheme="majorHAnsi" w:cstheme="majorHAnsi"/>
          <w:color w:val="404040" w:themeColor="text1" w:themeTint="BF"/>
        </w:rPr>
        <w:t xml:space="preserve"> and know how scientific knowledge is established. They learn about it</w:t>
      </w:r>
      <w:r w:rsidR="00941812">
        <w:rPr>
          <w:rFonts w:asciiTheme="majorHAnsi" w:hAnsiTheme="majorHAnsi" w:cstheme="majorHAnsi"/>
          <w:color w:val="404040" w:themeColor="text1" w:themeTint="BF"/>
        </w:rPr>
        <w:t xml:space="preserve">s uses and significance to society and their own lives. </w:t>
      </w:r>
      <w:r w:rsidR="00E76E68">
        <w:rPr>
          <w:rFonts w:asciiTheme="majorHAnsi" w:hAnsiTheme="majorHAnsi" w:cstheme="majorHAnsi"/>
          <w:color w:val="404040" w:themeColor="text1" w:themeTint="BF"/>
        </w:rPr>
        <w:t xml:space="preserve">It is important that </w:t>
      </w:r>
      <w:r w:rsidR="00376399">
        <w:rPr>
          <w:rFonts w:asciiTheme="majorHAnsi" w:hAnsiTheme="majorHAnsi" w:cstheme="majorHAnsi"/>
          <w:color w:val="404040" w:themeColor="text1" w:themeTint="BF"/>
        </w:rPr>
        <w:t>science does not just become experiencing</w:t>
      </w:r>
      <w:r w:rsidR="00E76E68">
        <w:rPr>
          <w:rFonts w:asciiTheme="majorHAnsi" w:hAnsiTheme="majorHAnsi" w:cstheme="majorHAnsi"/>
          <w:color w:val="404040" w:themeColor="text1" w:themeTint="BF"/>
        </w:rPr>
        <w:t xml:space="preserve"> ‘fun activities’ </w:t>
      </w:r>
      <w:r w:rsidR="00376399">
        <w:rPr>
          <w:rFonts w:asciiTheme="majorHAnsi" w:hAnsiTheme="majorHAnsi" w:cstheme="majorHAnsi"/>
          <w:color w:val="404040" w:themeColor="text1" w:themeTint="BF"/>
        </w:rPr>
        <w:t xml:space="preserve">without developing a deep understanding of the associated scientific concepts. </w:t>
      </w:r>
      <w:r w:rsidR="007E0A4B">
        <w:rPr>
          <w:rFonts w:asciiTheme="majorHAnsi" w:hAnsiTheme="majorHAnsi" w:cstheme="majorHAnsi"/>
          <w:color w:val="404040" w:themeColor="text1" w:themeTint="BF"/>
        </w:rPr>
        <w:t>‘</w:t>
      </w:r>
      <w:r w:rsidR="00A83483">
        <w:rPr>
          <w:rFonts w:asciiTheme="majorHAnsi" w:hAnsiTheme="majorHAnsi" w:cstheme="majorHAnsi"/>
          <w:color w:val="404040" w:themeColor="text1" w:themeTint="BF"/>
        </w:rPr>
        <w:t>A</w:t>
      </w:r>
      <w:r w:rsidR="00873A11" w:rsidRPr="00873A11">
        <w:rPr>
          <w:rFonts w:asciiTheme="majorHAnsi" w:hAnsiTheme="majorHAnsi" w:cstheme="majorHAnsi"/>
          <w:color w:val="404040" w:themeColor="text1" w:themeTint="BF"/>
        </w:rPr>
        <w:t>ll young people are entitled to a high-quality science education, to the curiosity it engenders and the understanding and the opportunity it brings</w:t>
      </w:r>
      <w:r w:rsidR="00873A11">
        <w:rPr>
          <w:rFonts w:asciiTheme="majorHAnsi" w:hAnsiTheme="majorHAnsi" w:cstheme="majorHAnsi"/>
          <w:color w:val="404040" w:themeColor="text1" w:themeTint="BF"/>
        </w:rPr>
        <w:t>’ (Ofsted, 2023).</w:t>
      </w:r>
    </w:p>
    <w:p w14:paraId="2E61F663" w14:textId="77777777" w:rsidR="002B05C4" w:rsidRDefault="002B05C4" w:rsidP="002B05C4">
      <w:pPr>
        <w:spacing w:after="0" w:line="276" w:lineRule="auto"/>
        <w:rPr>
          <w:rFonts w:asciiTheme="majorHAnsi" w:hAnsiTheme="majorHAnsi" w:cstheme="majorHAnsi"/>
          <w:color w:val="404040" w:themeColor="text1" w:themeTint="BF"/>
        </w:rPr>
      </w:pPr>
    </w:p>
    <w:p w14:paraId="7F360EB3" w14:textId="77777777" w:rsidR="0063580D" w:rsidRPr="00A81BD3" w:rsidRDefault="00641D4D" w:rsidP="002B05C4">
      <w:pPr>
        <w:spacing w:after="0" w:line="276" w:lineRule="auto"/>
        <w:rPr>
          <w:rFonts w:eastAsia="Times New Roman" w:cstheme="minorHAnsi"/>
          <w:b/>
          <w:bCs/>
          <w:caps/>
          <w:color w:val="ED7D31" w:themeColor="accent2"/>
          <w:spacing w:val="40"/>
          <w:sz w:val="44"/>
          <w:szCs w:val="44"/>
          <w:lang w:eastAsia="en-GB"/>
        </w:rPr>
      </w:pPr>
      <w:r w:rsidRPr="00A81BD3">
        <w:rPr>
          <w:rFonts w:eastAsia="Times New Roman" w:cstheme="minorHAnsi"/>
          <w:b/>
          <w:bCs/>
          <w:caps/>
          <w:color w:val="ED7D31" w:themeColor="accent2"/>
          <w:spacing w:val="40"/>
          <w:sz w:val="44"/>
          <w:szCs w:val="44"/>
          <w:lang w:eastAsia="en-GB"/>
        </w:rPr>
        <w:t>Knowledge in science</w:t>
      </w:r>
    </w:p>
    <w:p w14:paraId="57DEE7F4" w14:textId="77777777" w:rsidR="00104F66" w:rsidRDefault="00991728" w:rsidP="00104F66">
      <w:pPr>
        <w:pStyle w:val="NormalWeb"/>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xml:space="preserve">Scientific knowledge can be classified in different ways. For the purposes of this </w:t>
      </w:r>
      <w:r w:rsidR="00C23556">
        <w:rPr>
          <w:rFonts w:asciiTheme="majorHAnsi" w:hAnsiTheme="majorHAnsi" w:cstheme="majorHAnsi"/>
          <w:color w:val="404040" w:themeColor="text1" w:themeTint="BF"/>
          <w:sz w:val="22"/>
          <w:szCs w:val="22"/>
        </w:rPr>
        <w:t xml:space="preserve">Leadership Thinking </w:t>
      </w:r>
      <w:r w:rsidR="002D17DB">
        <w:rPr>
          <w:rFonts w:asciiTheme="majorHAnsi" w:hAnsiTheme="majorHAnsi" w:cstheme="majorHAnsi"/>
          <w:color w:val="404040" w:themeColor="text1" w:themeTint="BF"/>
          <w:sz w:val="22"/>
          <w:szCs w:val="22"/>
        </w:rPr>
        <w:t>Guide,</w:t>
      </w:r>
      <w:r w:rsidR="00C23556">
        <w:rPr>
          <w:rFonts w:asciiTheme="majorHAnsi" w:hAnsiTheme="majorHAnsi" w:cstheme="majorHAnsi"/>
          <w:color w:val="404040" w:themeColor="text1" w:themeTint="BF"/>
          <w:sz w:val="22"/>
          <w:szCs w:val="22"/>
        </w:rPr>
        <w:t xml:space="preserve"> we are going to use the following definitions from the Ofsted Research Review Series (2021):</w:t>
      </w:r>
    </w:p>
    <w:p w14:paraId="1D757075" w14:textId="008FCE5A" w:rsidR="00C23556" w:rsidRDefault="00C23556" w:rsidP="00C23556">
      <w:pPr>
        <w:pStyle w:val="NormalWeb"/>
        <w:numPr>
          <w:ilvl w:val="0"/>
          <w:numId w:val="6"/>
        </w:numPr>
        <w:rPr>
          <w:rFonts w:asciiTheme="majorHAnsi" w:hAnsiTheme="majorHAnsi" w:cstheme="majorHAnsi"/>
          <w:color w:val="404040" w:themeColor="text1" w:themeTint="BF"/>
          <w:sz w:val="22"/>
          <w:szCs w:val="22"/>
        </w:rPr>
      </w:pPr>
      <w:r w:rsidRPr="00A81BD3">
        <w:rPr>
          <w:rFonts w:asciiTheme="minorHAnsi" w:hAnsiTheme="minorHAnsi" w:cstheme="minorHAnsi"/>
          <w:b/>
          <w:bCs/>
          <w:color w:val="404040" w:themeColor="text1" w:themeTint="BF"/>
          <w:sz w:val="22"/>
          <w:szCs w:val="22"/>
        </w:rPr>
        <w:t>Substantive knowledge</w:t>
      </w:r>
      <w:r>
        <w:rPr>
          <w:rFonts w:asciiTheme="majorHAnsi" w:hAnsiTheme="majorHAnsi" w:cstheme="majorHAnsi"/>
          <w:color w:val="404040" w:themeColor="text1" w:themeTint="BF"/>
          <w:sz w:val="22"/>
          <w:szCs w:val="22"/>
        </w:rPr>
        <w:t xml:space="preserve"> (knowledge of the products of science, such as concepts, laws, theories a</w:t>
      </w:r>
      <w:r w:rsidR="00585100">
        <w:rPr>
          <w:rFonts w:asciiTheme="majorHAnsi" w:hAnsiTheme="majorHAnsi" w:cstheme="majorHAnsi"/>
          <w:color w:val="404040" w:themeColor="text1" w:themeTint="BF"/>
          <w:sz w:val="22"/>
          <w:szCs w:val="22"/>
        </w:rPr>
        <w:t>n</w:t>
      </w:r>
      <w:r>
        <w:rPr>
          <w:rFonts w:asciiTheme="majorHAnsi" w:hAnsiTheme="majorHAnsi" w:cstheme="majorHAnsi"/>
          <w:color w:val="404040" w:themeColor="text1" w:themeTint="BF"/>
          <w:sz w:val="22"/>
          <w:szCs w:val="22"/>
        </w:rPr>
        <w:t>d models)</w:t>
      </w:r>
      <w:r w:rsidR="000B776B">
        <w:rPr>
          <w:rFonts w:asciiTheme="majorHAnsi" w:hAnsiTheme="majorHAnsi" w:cstheme="majorHAnsi"/>
          <w:color w:val="404040" w:themeColor="text1" w:themeTint="BF"/>
          <w:sz w:val="22"/>
          <w:szCs w:val="22"/>
        </w:rPr>
        <w:t xml:space="preserve">: this is referred to as scientific knowledge and conceptual understanding in </w:t>
      </w:r>
      <w:r w:rsidR="00233709">
        <w:rPr>
          <w:rFonts w:asciiTheme="majorHAnsi" w:hAnsiTheme="majorHAnsi" w:cstheme="majorHAnsi"/>
          <w:color w:val="404040" w:themeColor="text1" w:themeTint="BF"/>
          <w:sz w:val="22"/>
          <w:szCs w:val="22"/>
        </w:rPr>
        <w:t>national curriculum in England.</w:t>
      </w:r>
    </w:p>
    <w:p w14:paraId="3D67F2CC" w14:textId="77777777" w:rsidR="000B776B" w:rsidRDefault="000B776B" w:rsidP="00C23556">
      <w:pPr>
        <w:pStyle w:val="NormalWeb"/>
        <w:numPr>
          <w:ilvl w:val="0"/>
          <w:numId w:val="6"/>
        </w:numPr>
        <w:rPr>
          <w:rFonts w:asciiTheme="majorHAnsi" w:hAnsiTheme="majorHAnsi" w:cstheme="majorHAnsi"/>
          <w:color w:val="404040" w:themeColor="text1" w:themeTint="BF"/>
          <w:sz w:val="22"/>
          <w:szCs w:val="22"/>
        </w:rPr>
      </w:pPr>
      <w:r w:rsidRPr="00A81BD3">
        <w:rPr>
          <w:rFonts w:asciiTheme="minorHAnsi" w:hAnsiTheme="minorHAnsi" w:cstheme="minorHAnsi"/>
          <w:b/>
          <w:bCs/>
          <w:color w:val="404040" w:themeColor="text1" w:themeTint="BF"/>
          <w:sz w:val="22"/>
          <w:szCs w:val="22"/>
        </w:rPr>
        <w:t>Disciplinary knowledge</w:t>
      </w:r>
      <w:r>
        <w:rPr>
          <w:rFonts w:asciiTheme="majorHAnsi" w:hAnsiTheme="majorHAnsi" w:cstheme="majorHAnsi"/>
          <w:color w:val="404040" w:themeColor="text1" w:themeTint="BF"/>
          <w:sz w:val="22"/>
          <w:szCs w:val="22"/>
        </w:rPr>
        <w:t xml:space="preserve"> (knowledge of how scientific </w:t>
      </w:r>
      <w:r w:rsidR="00233709">
        <w:rPr>
          <w:rFonts w:asciiTheme="majorHAnsi" w:hAnsiTheme="majorHAnsi" w:cstheme="majorHAnsi"/>
          <w:color w:val="404040" w:themeColor="text1" w:themeTint="BF"/>
          <w:sz w:val="22"/>
          <w:szCs w:val="22"/>
        </w:rPr>
        <w:t>knowledge is generated and grows): this is specified in the ‘working scientifically’ sections of the national curriculum in England.</w:t>
      </w:r>
    </w:p>
    <w:p w14:paraId="57DA6216" w14:textId="77777777" w:rsidR="00B170F9" w:rsidRDefault="00B170F9" w:rsidP="00B170F9">
      <w:pPr>
        <w:pStyle w:val="NormalWeb"/>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xml:space="preserve">‘This type of distinction is useful for curriculum design because it reflects how knowledge is arranged and used in the sciences. By learning substantive and disciplinary knowledge, </w:t>
      </w:r>
      <w:r w:rsidR="0016603C">
        <w:rPr>
          <w:rFonts w:asciiTheme="majorHAnsi" w:hAnsiTheme="majorHAnsi" w:cstheme="majorHAnsi"/>
          <w:color w:val="404040" w:themeColor="text1" w:themeTint="BF"/>
          <w:sz w:val="22"/>
          <w:szCs w:val="22"/>
        </w:rPr>
        <w:t>pupils</w:t>
      </w:r>
      <w:r>
        <w:rPr>
          <w:rFonts w:asciiTheme="majorHAnsi" w:hAnsiTheme="majorHAnsi" w:cstheme="majorHAnsi"/>
          <w:color w:val="404040" w:themeColor="text1" w:themeTint="BF"/>
          <w:sz w:val="22"/>
          <w:szCs w:val="22"/>
        </w:rPr>
        <w:t xml:space="preserve"> not only know </w:t>
      </w:r>
      <w:r w:rsidR="0016603C">
        <w:rPr>
          <w:rFonts w:asciiTheme="majorHAnsi" w:hAnsiTheme="majorHAnsi" w:cstheme="majorHAnsi"/>
          <w:color w:val="404040" w:themeColor="text1" w:themeTint="BF"/>
          <w:sz w:val="22"/>
          <w:szCs w:val="22"/>
        </w:rPr>
        <w:t>‘the science’; they also know the evidence for it’ (Ofsted, 2021).</w:t>
      </w:r>
    </w:p>
    <w:p w14:paraId="299271F5" w14:textId="7A3F0FC5" w:rsidR="00641D4D" w:rsidRPr="00A81BD3" w:rsidRDefault="003767AC" w:rsidP="008928D4">
      <w:pPr>
        <w:rPr>
          <w:rFonts w:eastAsia="Times New Roman" w:cstheme="minorHAnsi"/>
          <w:b/>
          <w:bCs/>
          <w:caps/>
          <w:color w:val="ED7D31" w:themeColor="accent2"/>
          <w:spacing w:val="40"/>
          <w:sz w:val="44"/>
          <w:szCs w:val="44"/>
          <w:lang w:eastAsia="en-GB"/>
        </w:rPr>
      </w:pPr>
      <w:r w:rsidRPr="00A81BD3">
        <w:rPr>
          <w:rFonts w:eastAsia="Times New Roman" w:cstheme="minorHAnsi"/>
          <w:b/>
          <w:bCs/>
          <w:caps/>
          <w:color w:val="ED7D31" w:themeColor="accent2"/>
          <w:spacing w:val="40"/>
          <w:sz w:val="44"/>
          <w:szCs w:val="44"/>
          <w:lang w:eastAsia="en-GB"/>
        </w:rPr>
        <w:br w:type="page"/>
      </w:r>
      <w:r w:rsidR="00641D4D" w:rsidRPr="00A81BD3">
        <w:rPr>
          <w:rFonts w:eastAsia="Times New Roman" w:cstheme="minorHAnsi"/>
          <w:b/>
          <w:bCs/>
          <w:caps/>
          <w:color w:val="ED7D31" w:themeColor="accent2"/>
          <w:spacing w:val="40"/>
          <w:sz w:val="44"/>
          <w:szCs w:val="44"/>
          <w:lang w:eastAsia="en-GB"/>
        </w:rPr>
        <w:lastRenderedPageBreak/>
        <w:t>developing knowledge over time</w:t>
      </w:r>
    </w:p>
    <w:p w14:paraId="722A8244" w14:textId="77777777" w:rsidR="00641D4D" w:rsidRDefault="008E7503" w:rsidP="00641D4D">
      <w:pPr>
        <w:pStyle w:val="NormalWeb"/>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Pupils’</w:t>
      </w:r>
      <w:r w:rsidR="00EC5892">
        <w:rPr>
          <w:rFonts w:asciiTheme="majorHAnsi" w:hAnsiTheme="majorHAnsi" w:cstheme="majorHAnsi"/>
          <w:color w:val="404040" w:themeColor="text1" w:themeTint="BF"/>
          <w:sz w:val="22"/>
          <w:szCs w:val="22"/>
        </w:rPr>
        <w:t xml:space="preserve"> knowledge and understanding of the key components of </w:t>
      </w:r>
      <w:r w:rsidR="00E14C86">
        <w:rPr>
          <w:rFonts w:asciiTheme="majorHAnsi" w:hAnsiTheme="majorHAnsi" w:cstheme="majorHAnsi"/>
          <w:color w:val="404040" w:themeColor="text1" w:themeTint="BF"/>
          <w:sz w:val="22"/>
          <w:szCs w:val="22"/>
        </w:rPr>
        <w:t xml:space="preserve">knowledge in science needs to build over time. </w:t>
      </w:r>
      <w:r>
        <w:rPr>
          <w:rFonts w:asciiTheme="majorHAnsi" w:hAnsiTheme="majorHAnsi" w:cstheme="majorHAnsi"/>
          <w:color w:val="404040" w:themeColor="text1" w:themeTint="BF"/>
          <w:sz w:val="22"/>
          <w:szCs w:val="22"/>
        </w:rPr>
        <w:t xml:space="preserve">To do this a curriculum needs to identify the core </w:t>
      </w:r>
      <w:r w:rsidR="00C65EE1">
        <w:rPr>
          <w:rFonts w:asciiTheme="majorHAnsi" w:hAnsiTheme="majorHAnsi" w:cstheme="majorHAnsi"/>
          <w:color w:val="404040" w:themeColor="text1" w:themeTint="BF"/>
          <w:sz w:val="22"/>
          <w:szCs w:val="22"/>
        </w:rPr>
        <w:t>concepts, such as forces and habitats,</w:t>
      </w:r>
      <w:r>
        <w:rPr>
          <w:rFonts w:asciiTheme="majorHAnsi" w:hAnsiTheme="majorHAnsi" w:cstheme="majorHAnsi"/>
          <w:color w:val="404040" w:themeColor="text1" w:themeTint="BF"/>
          <w:sz w:val="22"/>
          <w:szCs w:val="22"/>
        </w:rPr>
        <w:t xml:space="preserve"> and develop </w:t>
      </w:r>
      <w:r w:rsidR="00AD6675">
        <w:rPr>
          <w:rFonts w:asciiTheme="majorHAnsi" w:hAnsiTheme="majorHAnsi" w:cstheme="majorHAnsi"/>
          <w:color w:val="404040" w:themeColor="text1" w:themeTint="BF"/>
          <w:sz w:val="22"/>
          <w:szCs w:val="22"/>
        </w:rPr>
        <w:t>these concepts over time</w:t>
      </w:r>
      <w:r w:rsidR="00C65EE1">
        <w:rPr>
          <w:rFonts w:asciiTheme="majorHAnsi" w:hAnsiTheme="majorHAnsi" w:cstheme="majorHAnsi"/>
          <w:color w:val="404040" w:themeColor="text1" w:themeTint="BF"/>
          <w:sz w:val="22"/>
          <w:szCs w:val="22"/>
        </w:rPr>
        <w:t xml:space="preserve">. </w:t>
      </w:r>
    </w:p>
    <w:p w14:paraId="63D468BB" w14:textId="77777777" w:rsidR="00400F5C" w:rsidRDefault="00400F5C" w:rsidP="00641D4D">
      <w:pPr>
        <w:pStyle w:val="NormalWeb"/>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Key questions to ask of your science curriculum:</w:t>
      </w:r>
    </w:p>
    <w:p w14:paraId="66C2BBDA" w14:textId="77777777" w:rsidR="00AD6675" w:rsidRDefault="00AD6675" w:rsidP="00AD6675">
      <w:pPr>
        <w:pStyle w:val="NormalWeb"/>
        <w:numPr>
          <w:ilvl w:val="0"/>
          <w:numId w:val="7"/>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xml:space="preserve">What are the core concepts </w:t>
      </w:r>
      <w:r w:rsidR="00EC6C38">
        <w:rPr>
          <w:rFonts w:asciiTheme="majorHAnsi" w:hAnsiTheme="majorHAnsi" w:cstheme="majorHAnsi"/>
          <w:color w:val="404040" w:themeColor="text1" w:themeTint="BF"/>
          <w:sz w:val="22"/>
          <w:szCs w:val="22"/>
        </w:rPr>
        <w:t>that transcend year groups?</w:t>
      </w:r>
    </w:p>
    <w:p w14:paraId="57AD85F1" w14:textId="77777777" w:rsidR="00EC6C38" w:rsidRDefault="00EC6C38" w:rsidP="00AD6675">
      <w:pPr>
        <w:pStyle w:val="NormalWeb"/>
        <w:numPr>
          <w:ilvl w:val="0"/>
          <w:numId w:val="7"/>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How are these developed over time?</w:t>
      </w:r>
    </w:p>
    <w:p w14:paraId="36F85009" w14:textId="77777777" w:rsidR="009E55F3" w:rsidRDefault="009E55F3" w:rsidP="00AD6675">
      <w:pPr>
        <w:pStyle w:val="NormalWeb"/>
        <w:numPr>
          <w:ilvl w:val="0"/>
          <w:numId w:val="7"/>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How are these core concepts connected and related to one another?</w:t>
      </w:r>
    </w:p>
    <w:p w14:paraId="6F2328CE" w14:textId="77777777" w:rsidR="00EC6C38" w:rsidRDefault="00100D4D" w:rsidP="00AD6675">
      <w:pPr>
        <w:pStyle w:val="NormalWeb"/>
        <w:numPr>
          <w:ilvl w:val="0"/>
          <w:numId w:val="7"/>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xml:space="preserve">Are there any core concepts that are </w:t>
      </w:r>
      <w:r w:rsidR="00FE4519">
        <w:rPr>
          <w:rFonts w:asciiTheme="majorHAnsi" w:hAnsiTheme="majorHAnsi" w:cstheme="majorHAnsi"/>
          <w:color w:val="404040" w:themeColor="text1" w:themeTint="BF"/>
          <w:sz w:val="22"/>
          <w:szCs w:val="22"/>
        </w:rPr>
        <w:t>important</w:t>
      </w:r>
      <w:r>
        <w:rPr>
          <w:rFonts w:asciiTheme="majorHAnsi" w:hAnsiTheme="majorHAnsi" w:cstheme="majorHAnsi"/>
          <w:color w:val="404040" w:themeColor="text1" w:themeTint="BF"/>
          <w:sz w:val="22"/>
          <w:szCs w:val="22"/>
        </w:rPr>
        <w:t xml:space="preserve"> </w:t>
      </w:r>
      <w:r w:rsidR="00FE4519">
        <w:rPr>
          <w:rFonts w:asciiTheme="majorHAnsi" w:hAnsiTheme="majorHAnsi" w:cstheme="majorHAnsi"/>
          <w:color w:val="404040" w:themeColor="text1" w:themeTint="BF"/>
          <w:sz w:val="22"/>
          <w:szCs w:val="22"/>
        </w:rPr>
        <w:t xml:space="preserve">for </w:t>
      </w:r>
      <w:r>
        <w:rPr>
          <w:rFonts w:asciiTheme="majorHAnsi" w:hAnsiTheme="majorHAnsi" w:cstheme="majorHAnsi"/>
          <w:color w:val="404040" w:themeColor="text1" w:themeTint="BF"/>
          <w:sz w:val="22"/>
          <w:szCs w:val="22"/>
        </w:rPr>
        <w:t>understanding that are not outlined in detail in the curriculum</w:t>
      </w:r>
      <w:r w:rsidR="00625A5A">
        <w:rPr>
          <w:rFonts w:asciiTheme="majorHAnsi" w:hAnsiTheme="majorHAnsi" w:cstheme="majorHAnsi"/>
          <w:color w:val="404040" w:themeColor="text1" w:themeTint="BF"/>
          <w:sz w:val="22"/>
          <w:szCs w:val="22"/>
        </w:rPr>
        <w:t xml:space="preserve">? </w:t>
      </w:r>
      <w:r w:rsidR="00FE4519">
        <w:rPr>
          <w:rFonts w:asciiTheme="majorHAnsi" w:hAnsiTheme="majorHAnsi" w:cstheme="majorHAnsi"/>
          <w:color w:val="404040" w:themeColor="text1" w:themeTint="BF"/>
          <w:sz w:val="22"/>
          <w:szCs w:val="22"/>
        </w:rPr>
        <w:t>Storage and transfer of energy,</w:t>
      </w:r>
      <w:r w:rsidR="00625A5A">
        <w:rPr>
          <w:rFonts w:asciiTheme="majorHAnsi" w:hAnsiTheme="majorHAnsi" w:cstheme="majorHAnsi"/>
          <w:color w:val="404040" w:themeColor="text1" w:themeTint="BF"/>
          <w:sz w:val="22"/>
          <w:szCs w:val="22"/>
        </w:rPr>
        <w:t xml:space="preserve"> for example.</w:t>
      </w:r>
    </w:p>
    <w:p w14:paraId="32E1683D" w14:textId="77777777" w:rsidR="00276EED" w:rsidRDefault="00276EED" w:rsidP="00AD6675">
      <w:pPr>
        <w:pStyle w:val="NormalWeb"/>
        <w:numPr>
          <w:ilvl w:val="0"/>
          <w:numId w:val="7"/>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xml:space="preserve">How are you ensuring there is sufficient time in the curriculum </w:t>
      </w:r>
      <w:r w:rsidR="00EC33D3">
        <w:rPr>
          <w:rFonts w:asciiTheme="majorHAnsi" w:hAnsiTheme="majorHAnsi" w:cstheme="majorHAnsi"/>
          <w:color w:val="404040" w:themeColor="text1" w:themeTint="BF"/>
          <w:sz w:val="22"/>
          <w:szCs w:val="22"/>
        </w:rPr>
        <w:t>for pupils to secure knowledge before moving on to new content?</w:t>
      </w:r>
    </w:p>
    <w:p w14:paraId="0C68BA50" w14:textId="77777777" w:rsidR="00135A6B" w:rsidRDefault="00B519F1" w:rsidP="00AD6675">
      <w:pPr>
        <w:pStyle w:val="NormalWeb"/>
        <w:numPr>
          <w:ilvl w:val="0"/>
          <w:numId w:val="7"/>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xml:space="preserve">Although </w:t>
      </w:r>
      <w:r w:rsidR="00566BFA">
        <w:rPr>
          <w:rFonts w:asciiTheme="majorHAnsi" w:hAnsiTheme="majorHAnsi" w:cstheme="majorHAnsi"/>
          <w:color w:val="404040" w:themeColor="text1" w:themeTint="BF"/>
          <w:sz w:val="22"/>
          <w:szCs w:val="22"/>
        </w:rPr>
        <w:t xml:space="preserve">the Early Years </w:t>
      </w:r>
      <w:r w:rsidR="004E0818">
        <w:rPr>
          <w:rFonts w:asciiTheme="majorHAnsi" w:hAnsiTheme="majorHAnsi" w:cstheme="majorHAnsi"/>
          <w:color w:val="404040" w:themeColor="text1" w:themeTint="BF"/>
          <w:sz w:val="22"/>
          <w:szCs w:val="22"/>
        </w:rPr>
        <w:t>F</w:t>
      </w:r>
      <w:r w:rsidR="00566BFA">
        <w:rPr>
          <w:rFonts w:asciiTheme="majorHAnsi" w:hAnsiTheme="majorHAnsi" w:cstheme="majorHAnsi"/>
          <w:color w:val="404040" w:themeColor="text1" w:themeTint="BF"/>
          <w:sz w:val="22"/>
          <w:szCs w:val="22"/>
        </w:rPr>
        <w:t xml:space="preserve">oundation </w:t>
      </w:r>
      <w:r w:rsidR="004E0818">
        <w:rPr>
          <w:rFonts w:asciiTheme="majorHAnsi" w:hAnsiTheme="majorHAnsi" w:cstheme="majorHAnsi"/>
          <w:color w:val="404040" w:themeColor="text1" w:themeTint="BF"/>
          <w:sz w:val="22"/>
          <w:szCs w:val="22"/>
        </w:rPr>
        <w:t>S</w:t>
      </w:r>
      <w:r w:rsidR="00566BFA">
        <w:rPr>
          <w:rFonts w:asciiTheme="majorHAnsi" w:hAnsiTheme="majorHAnsi" w:cstheme="majorHAnsi"/>
          <w:color w:val="404040" w:themeColor="text1" w:themeTint="BF"/>
          <w:sz w:val="22"/>
          <w:szCs w:val="22"/>
        </w:rPr>
        <w:t xml:space="preserve">tage (EYFS) should not </w:t>
      </w:r>
      <w:r w:rsidR="00F7465C">
        <w:rPr>
          <w:rFonts w:asciiTheme="majorHAnsi" w:hAnsiTheme="majorHAnsi" w:cstheme="majorHAnsi"/>
          <w:color w:val="404040" w:themeColor="text1" w:themeTint="BF"/>
          <w:sz w:val="22"/>
          <w:szCs w:val="22"/>
        </w:rPr>
        <w:t xml:space="preserve">just be considered as preparation for learning in Year 1 do consider: </w:t>
      </w:r>
      <w:r w:rsidR="00135A6B">
        <w:rPr>
          <w:rFonts w:asciiTheme="majorHAnsi" w:hAnsiTheme="majorHAnsi" w:cstheme="majorHAnsi"/>
          <w:color w:val="404040" w:themeColor="text1" w:themeTint="BF"/>
          <w:sz w:val="22"/>
          <w:szCs w:val="22"/>
        </w:rPr>
        <w:t>How the Early Years curriculum dovetail</w:t>
      </w:r>
      <w:r w:rsidR="00F7465C">
        <w:rPr>
          <w:rFonts w:asciiTheme="majorHAnsi" w:hAnsiTheme="majorHAnsi" w:cstheme="majorHAnsi"/>
          <w:color w:val="404040" w:themeColor="text1" w:themeTint="BF"/>
          <w:sz w:val="22"/>
          <w:szCs w:val="22"/>
        </w:rPr>
        <w:t>s</w:t>
      </w:r>
      <w:r w:rsidR="00135A6B">
        <w:rPr>
          <w:rFonts w:asciiTheme="majorHAnsi" w:hAnsiTheme="majorHAnsi" w:cstheme="majorHAnsi"/>
          <w:color w:val="404040" w:themeColor="text1" w:themeTint="BF"/>
          <w:sz w:val="22"/>
          <w:szCs w:val="22"/>
        </w:rPr>
        <w:t xml:space="preserve"> into Year 1?</w:t>
      </w:r>
      <w:r w:rsidR="00872907">
        <w:rPr>
          <w:rFonts w:asciiTheme="majorHAnsi" w:hAnsiTheme="majorHAnsi" w:cstheme="majorHAnsi"/>
          <w:color w:val="404040" w:themeColor="text1" w:themeTint="BF"/>
          <w:sz w:val="22"/>
          <w:szCs w:val="22"/>
        </w:rPr>
        <w:t xml:space="preserve"> How does it prepare pupils for the Year 1 curriculum?</w:t>
      </w:r>
    </w:p>
    <w:p w14:paraId="28C053D9" w14:textId="77777777" w:rsidR="00AF2162" w:rsidRDefault="00AF2162" w:rsidP="00AD6675">
      <w:pPr>
        <w:pStyle w:val="NormalWeb"/>
        <w:numPr>
          <w:ilvl w:val="0"/>
          <w:numId w:val="7"/>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Look at a Year 6 topic. What is the core knowledge underpinning this topic? How has this been developed over time?</w:t>
      </w:r>
    </w:p>
    <w:p w14:paraId="755D7BED" w14:textId="77777777" w:rsidR="00400C03" w:rsidRDefault="00F325C2" w:rsidP="00AD6675">
      <w:pPr>
        <w:pStyle w:val="NormalWeb"/>
        <w:numPr>
          <w:ilvl w:val="0"/>
          <w:numId w:val="7"/>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How are misconceptions highlighted</w:t>
      </w:r>
      <w:r w:rsidR="00400C03">
        <w:rPr>
          <w:rFonts w:asciiTheme="majorHAnsi" w:hAnsiTheme="majorHAnsi" w:cstheme="majorHAnsi"/>
          <w:color w:val="404040" w:themeColor="text1" w:themeTint="BF"/>
          <w:sz w:val="22"/>
          <w:szCs w:val="22"/>
        </w:rPr>
        <w:t xml:space="preserve"> in your curriculum? </w:t>
      </w:r>
    </w:p>
    <w:p w14:paraId="1E6839F9" w14:textId="77777777" w:rsidR="00F325C2" w:rsidRDefault="00400C03" w:rsidP="00AD6675">
      <w:pPr>
        <w:pStyle w:val="NormalWeb"/>
        <w:numPr>
          <w:ilvl w:val="0"/>
          <w:numId w:val="7"/>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xml:space="preserve">How are misconceptions dealt with </w:t>
      </w:r>
      <w:r w:rsidR="004E0818">
        <w:rPr>
          <w:rFonts w:asciiTheme="majorHAnsi" w:hAnsiTheme="majorHAnsi" w:cstheme="majorHAnsi"/>
          <w:color w:val="404040" w:themeColor="text1" w:themeTint="BF"/>
          <w:sz w:val="22"/>
          <w:szCs w:val="22"/>
        </w:rPr>
        <w:t xml:space="preserve">in </w:t>
      </w:r>
      <w:r>
        <w:rPr>
          <w:rFonts w:asciiTheme="majorHAnsi" w:hAnsiTheme="majorHAnsi" w:cstheme="majorHAnsi"/>
          <w:color w:val="404040" w:themeColor="text1" w:themeTint="BF"/>
          <w:sz w:val="22"/>
          <w:szCs w:val="22"/>
        </w:rPr>
        <w:t xml:space="preserve">the classroom? What teaching </w:t>
      </w:r>
      <w:r w:rsidR="00FE6ED5">
        <w:rPr>
          <w:rFonts w:asciiTheme="majorHAnsi" w:hAnsiTheme="majorHAnsi" w:cstheme="majorHAnsi"/>
          <w:color w:val="404040" w:themeColor="text1" w:themeTint="BF"/>
          <w:sz w:val="22"/>
          <w:szCs w:val="22"/>
        </w:rPr>
        <w:t>is taking place to help pupils avoid misconceptions?</w:t>
      </w:r>
    </w:p>
    <w:p w14:paraId="1F84B723" w14:textId="77777777" w:rsidR="00CA7F53" w:rsidRPr="00A81BD3" w:rsidRDefault="00CA7F53" w:rsidP="00CA7F53">
      <w:pPr>
        <w:spacing w:after="0" w:line="276" w:lineRule="auto"/>
        <w:rPr>
          <w:rFonts w:eastAsia="Times New Roman" w:cstheme="minorHAnsi"/>
          <w:b/>
          <w:bCs/>
          <w:caps/>
          <w:color w:val="ED7D31" w:themeColor="accent2"/>
          <w:spacing w:val="40"/>
          <w:sz w:val="44"/>
          <w:szCs w:val="44"/>
          <w:lang w:eastAsia="en-GB"/>
        </w:rPr>
      </w:pPr>
      <w:r w:rsidRPr="00A81BD3">
        <w:rPr>
          <w:rFonts w:eastAsia="Times New Roman" w:cstheme="minorHAnsi"/>
          <w:b/>
          <w:bCs/>
          <w:caps/>
          <w:color w:val="ED7D31" w:themeColor="accent2"/>
          <w:spacing w:val="40"/>
          <w:sz w:val="44"/>
          <w:szCs w:val="44"/>
          <w:lang w:eastAsia="en-GB"/>
        </w:rPr>
        <w:t>Purposeful practical work</w:t>
      </w:r>
    </w:p>
    <w:p w14:paraId="41727D9A" w14:textId="101C12BD" w:rsidR="00904884" w:rsidRDefault="008446B4" w:rsidP="00CA7F53">
      <w:pPr>
        <w:pStyle w:val="NormalWeb"/>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A key criticism in the Ofsted review (2023) was the focus on data collection at the expense of other elements of Working Scientifically</w:t>
      </w:r>
      <w:r w:rsidR="008D4C58">
        <w:rPr>
          <w:rFonts w:asciiTheme="majorHAnsi" w:hAnsiTheme="majorHAnsi" w:cstheme="majorHAnsi"/>
          <w:color w:val="404040" w:themeColor="text1" w:themeTint="BF"/>
          <w:sz w:val="22"/>
          <w:szCs w:val="22"/>
        </w:rPr>
        <w:t>, w</w:t>
      </w:r>
      <w:r w:rsidR="005C7097">
        <w:rPr>
          <w:rFonts w:asciiTheme="majorHAnsi" w:hAnsiTheme="majorHAnsi" w:cstheme="majorHAnsi"/>
          <w:color w:val="404040" w:themeColor="text1" w:themeTint="BF"/>
          <w:sz w:val="22"/>
          <w:szCs w:val="22"/>
        </w:rPr>
        <w:t xml:space="preserve">ith practical </w:t>
      </w:r>
      <w:r w:rsidR="00797C16">
        <w:rPr>
          <w:rFonts w:asciiTheme="majorHAnsi" w:hAnsiTheme="majorHAnsi" w:cstheme="majorHAnsi"/>
          <w:color w:val="404040" w:themeColor="text1" w:themeTint="BF"/>
          <w:sz w:val="22"/>
          <w:szCs w:val="22"/>
        </w:rPr>
        <w:t xml:space="preserve">activities being carried out </w:t>
      </w:r>
      <w:r w:rsidR="004E0818">
        <w:rPr>
          <w:rFonts w:asciiTheme="majorHAnsi" w:hAnsiTheme="majorHAnsi" w:cstheme="majorHAnsi"/>
          <w:color w:val="404040" w:themeColor="text1" w:themeTint="BF"/>
          <w:sz w:val="22"/>
          <w:szCs w:val="22"/>
        </w:rPr>
        <w:t>in isolation</w:t>
      </w:r>
      <w:r w:rsidR="00797C16">
        <w:rPr>
          <w:rFonts w:asciiTheme="majorHAnsi" w:hAnsiTheme="majorHAnsi" w:cstheme="majorHAnsi"/>
          <w:color w:val="404040" w:themeColor="text1" w:themeTint="BF"/>
          <w:sz w:val="22"/>
          <w:szCs w:val="22"/>
        </w:rPr>
        <w:t xml:space="preserve"> from relevant substantive and disciplinary knowledge. </w:t>
      </w:r>
      <w:r w:rsidR="00866EBC">
        <w:rPr>
          <w:rFonts w:asciiTheme="majorHAnsi" w:hAnsiTheme="majorHAnsi" w:cstheme="majorHAnsi"/>
          <w:color w:val="404040" w:themeColor="text1" w:themeTint="BF"/>
          <w:sz w:val="22"/>
          <w:szCs w:val="22"/>
        </w:rPr>
        <w:t xml:space="preserve">Disciplinary knowledge needs to be sequenced in the </w:t>
      </w:r>
      <w:r w:rsidR="004E4A98">
        <w:rPr>
          <w:rFonts w:asciiTheme="majorHAnsi" w:hAnsiTheme="majorHAnsi" w:cstheme="majorHAnsi"/>
          <w:color w:val="404040" w:themeColor="text1" w:themeTint="BF"/>
          <w:sz w:val="22"/>
          <w:szCs w:val="22"/>
        </w:rPr>
        <w:t xml:space="preserve">same way we have been sequencing substantive knowledge. This involves looking at where the pupils have </w:t>
      </w:r>
      <w:r w:rsidR="0014090C">
        <w:rPr>
          <w:rFonts w:asciiTheme="majorHAnsi" w:hAnsiTheme="majorHAnsi" w:cstheme="majorHAnsi"/>
          <w:color w:val="404040" w:themeColor="text1" w:themeTint="BF"/>
          <w:sz w:val="22"/>
          <w:szCs w:val="22"/>
        </w:rPr>
        <w:t>come</w:t>
      </w:r>
      <w:r w:rsidR="004E4A98">
        <w:rPr>
          <w:rFonts w:asciiTheme="majorHAnsi" w:hAnsiTheme="majorHAnsi" w:cstheme="majorHAnsi"/>
          <w:color w:val="404040" w:themeColor="text1" w:themeTint="BF"/>
          <w:sz w:val="22"/>
          <w:szCs w:val="22"/>
        </w:rPr>
        <w:t xml:space="preserve"> from, where they are now and where they are going. This knowledge needs to be integral</w:t>
      </w:r>
      <w:r w:rsidR="0014090C">
        <w:rPr>
          <w:rFonts w:asciiTheme="majorHAnsi" w:hAnsiTheme="majorHAnsi" w:cstheme="majorHAnsi"/>
          <w:color w:val="404040" w:themeColor="text1" w:themeTint="BF"/>
          <w:sz w:val="22"/>
          <w:szCs w:val="22"/>
        </w:rPr>
        <w:t>, embedded into the curriculum and revisited over time.</w:t>
      </w:r>
    </w:p>
    <w:p w14:paraId="60494626" w14:textId="77777777" w:rsidR="00743ED4" w:rsidRDefault="0014090C" w:rsidP="00CA7F53">
      <w:pPr>
        <w:pStyle w:val="NormalWeb"/>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To help achieve this, p</w:t>
      </w:r>
      <w:r w:rsidR="006D0DEF">
        <w:rPr>
          <w:rFonts w:asciiTheme="majorHAnsi" w:hAnsiTheme="majorHAnsi" w:cstheme="majorHAnsi"/>
          <w:color w:val="404040" w:themeColor="text1" w:themeTint="BF"/>
          <w:sz w:val="22"/>
          <w:szCs w:val="22"/>
        </w:rPr>
        <w:t xml:space="preserve">ractical work needs a </w:t>
      </w:r>
      <w:r w:rsidR="00AF0AB5">
        <w:rPr>
          <w:rFonts w:asciiTheme="majorHAnsi" w:hAnsiTheme="majorHAnsi" w:cstheme="majorHAnsi"/>
          <w:color w:val="404040" w:themeColor="text1" w:themeTint="BF"/>
          <w:sz w:val="22"/>
          <w:szCs w:val="22"/>
        </w:rPr>
        <w:t xml:space="preserve">clear </w:t>
      </w:r>
      <w:r w:rsidR="006D0DEF">
        <w:rPr>
          <w:rFonts w:asciiTheme="majorHAnsi" w:hAnsiTheme="majorHAnsi" w:cstheme="majorHAnsi"/>
          <w:color w:val="404040" w:themeColor="text1" w:themeTint="BF"/>
          <w:sz w:val="22"/>
          <w:szCs w:val="22"/>
        </w:rPr>
        <w:t xml:space="preserve">purpose. </w:t>
      </w:r>
    </w:p>
    <w:p w14:paraId="76150B66" w14:textId="77777777" w:rsidR="00743ED4" w:rsidRDefault="00AF0AB5" w:rsidP="00743ED4">
      <w:pPr>
        <w:pStyle w:val="NormalWeb"/>
        <w:numPr>
          <w:ilvl w:val="0"/>
          <w:numId w:val="10"/>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xml:space="preserve">Why are we carrying out this activity? </w:t>
      </w:r>
    </w:p>
    <w:p w14:paraId="206341F7" w14:textId="77777777" w:rsidR="00743ED4" w:rsidRDefault="00AF0AB5" w:rsidP="00743ED4">
      <w:pPr>
        <w:pStyle w:val="NormalWeb"/>
        <w:numPr>
          <w:ilvl w:val="0"/>
          <w:numId w:val="10"/>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xml:space="preserve">Why is it happening now? </w:t>
      </w:r>
    </w:p>
    <w:p w14:paraId="1AE66897" w14:textId="77777777" w:rsidR="00A5047A" w:rsidRDefault="00C0139B" w:rsidP="00743ED4">
      <w:pPr>
        <w:pStyle w:val="NormalWeb"/>
        <w:numPr>
          <w:ilvl w:val="0"/>
          <w:numId w:val="10"/>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What are we hoping pupils will learn as a result of completing this activity?</w:t>
      </w:r>
    </w:p>
    <w:p w14:paraId="144723C1" w14:textId="77777777" w:rsidR="00743ED4" w:rsidRDefault="00A5047A" w:rsidP="00743ED4">
      <w:pPr>
        <w:pStyle w:val="NormalWeb"/>
        <w:numPr>
          <w:ilvl w:val="0"/>
          <w:numId w:val="10"/>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D</w:t>
      </w:r>
      <w:r w:rsidR="003A72AB">
        <w:rPr>
          <w:rFonts w:asciiTheme="majorHAnsi" w:hAnsiTheme="majorHAnsi" w:cstheme="majorHAnsi"/>
          <w:color w:val="404040" w:themeColor="text1" w:themeTint="BF"/>
          <w:sz w:val="22"/>
          <w:szCs w:val="22"/>
        </w:rPr>
        <w:t>o</w:t>
      </w:r>
      <w:r>
        <w:rPr>
          <w:rFonts w:asciiTheme="majorHAnsi" w:hAnsiTheme="majorHAnsi" w:cstheme="majorHAnsi"/>
          <w:color w:val="404040" w:themeColor="text1" w:themeTint="BF"/>
          <w:sz w:val="22"/>
          <w:szCs w:val="22"/>
        </w:rPr>
        <w:t xml:space="preserve"> your staff understand the difference between scientific enquiry and </w:t>
      </w:r>
      <w:r w:rsidR="003B5561">
        <w:rPr>
          <w:rFonts w:asciiTheme="majorHAnsi" w:hAnsiTheme="majorHAnsi" w:cstheme="majorHAnsi"/>
          <w:color w:val="404040" w:themeColor="text1" w:themeTint="BF"/>
          <w:sz w:val="22"/>
          <w:szCs w:val="22"/>
        </w:rPr>
        <w:t xml:space="preserve">enquiry-based teaching approaches? </w:t>
      </w:r>
    </w:p>
    <w:p w14:paraId="08334DC0" w14:textId="77777777" w:rsidR="00A96992" w:rsidRDefault="00727D6F" w:rsidP="00743ED4">
      <w:pPr>
        <w:pStyle w:val="NormalWeb"/>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xml:space="preserve">Pupils do not always learn from practical activities in the way we think they will. The cognitive load involved in following a method, using </w:t>
      </w:r>
      <w:r w:rsidR="007D1E45">
        <w:rPr>
          <w:rFonts w:asciiTheme="majorHAnsi" w:hAnsiTheme="majorHAnsi" w:cstheme="majorHAnsi"/>
          <w:color w:val="404040" w:themeColor="text1" w:themeTint="BF"/>
          <w:sz w:val="22"/>
          <w:szCs w:val="22"/>
        </w:rPr>
        <w:t>unfamiliar</w:t>
      </w:r>
      <w:r>
        <w:rPr>
          <w:rFonts w:asciiTheme="majorHAnsi" w:hAnsiTheme="majorHAnsi" w:cstheme="majorHAnsi"/>
          <w:color w:val="404040" w:themeColor="text1" w:themeTint="BF"/>
          <w:sz w:val="22"/>
          <w:szCs w:val="22"/>
        </w:rPr>
        <w:t xml:space="preserve"> equipment, measuring accurately, recording data, plotting graphs and drawing conclusions is not always considered by sta</w:t>
      </w:r>
      <w:r w:rsidR="007D1E45">
        <w:rPr>
          <w:rFonts w:asciiTheme="majorHAnsi" w:hAnsiTheme="majorHAnsi" w:cstheme="majorHAnsi"/>
          <w:color w:val="404040" w:themeColor="text1" w:themeTint="BF"/>
          <w:sz w:val="22"/>
          <w:szCs w:val="22"/>
        </w:rPr>
        <w:t>ff. Here we can be guilty of the ‘fallacy of induction’ (Driver, 1983) – assuming that pupils will learn from the practical activity simply by doing it.</w:t>
      </w:r>
      <w:r w:rsidR="00AF4D6A">
        <w:rPr>
          <w:rFonts w:asciiTheme="majorHAnsi" w:hAnsiTheme="majorHAnsi" w:cstheme="majorHAnsi"/>
          <w:color w:val="404040" w:themeColor="text1" w:themeTint="BF"/>
          <w:sz w:val="22"/>
          <w:szCs w:val="22"/>
        </w:rPr>
        <w:t xml:space="preserve"> </w:t>
      </w:r>
    </w:p>
    <w:p w14:paraId="333A7FCA" w14:textId="7C57148B" w:rsidR="00E66A84" w:rsidRDefault="00AF4D6A" w:rsidP="00CA7F53">
      <w:pPr>
        <w:pStyle w:val="NormalWeb"/>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lastRenderedPageBreak/>
        <w:t>When entering into any practical work, or other strand of working scientifically (</w:t>
      </w:r>
      <w:proofErr w:type="gramStart"/>
      <w:r w:rsidR="0051482D">
        <w:rPr>
          <w:rFonts w:asciiTheme="majorHAnsi" w:hAnsiTheme="majorHAnsi" w:cstheme="majorHAnsi"/>
          <w:color w:val="404040" w:themeColor="text1" w:themeTint="BF"/>
          <w:sz w:val="22"/>
          <w:szCs w:val="22"/>
        </w:rPr>
        <w:t>e.g.</w:t>
      </w:r>
      <w:proofErr w:type="gramEnd"/>
      <w:r>
        <w:rPr>
          <w:rFonts w:asciiTheme="majorHAnsi" w:hAnsiTheme="majorHAnsi" w:cstheme="majorHAnsi"/>
          <w:color w:val="404040" w:themeColor="text1" w:themeTint="BF"/>
          <w:sz w:val="22"/>
          <w:szCs w:val="22"/>
        </w:rPr>
        <w:t xml:space="preserve"> classification)</w:t>
      </w:r>
      <w:r w:rsidR="008F225E">
        <w:rPr>
          <w:rFonts w:asciiTheme="majorHAnsi" w:hAnsiTheme="majorHAnsi" w:cstheme="majorHAnsi"/>
          <w:color w:val="404040" w:themeColor="text1" w:themeTint="BF"/>
          <w:sz w:val="22"/>
          <w:szCs w:val="22"/>
        </w:rPr>
        <w:t>, we need to ensure that our staff know the purpose, and this purpose is clear</w:t>
      </w:r>
      <w:r w:rsidR="00904856">
        <w:rPr>
          <w:rFonts w:asciiTheme="majorHAnsi" w:hAnsiTheme="majorHAnsi" w:cstheme="majorHAnsi"/>
          <w:color w:val="404040" w:themeColor="text1" w:themeTint="BF"/>
          <w:sz w:val="22"/>
          <w:szCs w:val="22"/>
        </w:rPr>
        <w:t xml:space="preserve">. </w:t>
      </w:r>
    </w:p>
    <w:p w14:paraId="66453555" w14:textId="77777777" w:rsidR="00E66A84" w:rsidRDefault="00904856" w:rsidP="00E66A84">
      <w:pPr>
        <w:pStyle w:val="NormalWeb"/>
        <w:numPr>
          <w:ilvl w:val="0"/>
          <w:numId w:val="8"/>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Are we looking to develop substantive knowledge, disciplinary knowledge</w:t>
      </w:r>
      <w:r w:rsidR="00C71086">
        <w:rPr>
          <w:rFonts w:asciiTheme="majorHAnsi" w:hAnsiTheme="majorHAnsi" w:cstheme="majorHAnsi"/>
          <w:color w:val="404040" w:themeColor="text1" w:themeTint="BF"/>
          <w:sz w:val="22"/>
          <w:szCs w:val="22"/>
        </w:rPr>
        <w:t xml:space="preserve">, procedural knowledge or improve pupils’ manipulative skills? </w:t>
      </w:r>
      <w:r w:rsidR="00C71086" w:rsidRPr="00E66A84">
        <w:rPr>
          <w:rFonts w:asciiTheme="majorHAnsi" w:hAnsiTheme="majorHAnsi" w:cstheme="majorHAnsi"/>
          <w:color w:val="404040" w:themeColor="text1" w:themeTint="BF"/>
          <w:sz w:val="22"/>
          <w:szCs w:val="22"/>
        </w:rPr>
        <w:t xml:space="preserve">Is </w:t>
      </w:r>
      <w:r w:rsidR="004E0818">
        <w:rPr>
          <w:rFonts w:asciiTheme="majorHAnsi" w:hAnsiTheme="majorHAnsi" w:cstheme="majorHAnsi"/>
          <w:color w:val="404040" w:themeColor="text1" w:themeTint="BF"/>
          <w:sz w:val="22"/>
          <w:szCs w:val="22"/>
        </w:rPr>
        <w:t xml:space="preserve">it </w:t>
      </w:r>
      <w:r w:rsidR="00C71086" w:rsidRPr="00E66A84">
        <w:rPr>
          <w:rFonts w:asciiTheme="majorHAnsi" w:hAnsiTheme="majorHAnsi" w:cstheme="majorHAnsi"/>
          <w:color w:val="404040" w:themeColor="text1" w:themeTint="BF"/>
          <w:sz w:val="22"/>
          <w:szCs w:val="22"/>
        </w:rPr>
        <w:t xml:space="preserve">a combination of all of these? </w:t>
      </w:r>
    </w:p>
    <w:p w14:paraId="081BECA0" w14:textId="77777777" w:rsidR="00E66A84" w:rsidRDefault="00C71086" w:rsidP="00E66A84">
      <w:pPr>
        <w:pStyle w:val="NormalWeb"/>
        <w:numPr>
          <w:ilvl w:val="0"/>
          <w:numId w:val="8"/>
        </w:numPr>
        <w:rPr>
          <w:rFonts w:asciiTheme="majorHAnsi" w:hAnsiTheme="majorHAnsi" w:cstheme="majorHAnsi"/>
          <w:color w:val="404040" w:themeColor="text1" w:themeTint="BF"/>
          <w:sz w:val="22"/>
          <w:szCs w:val="22"/>
        </w:rPr>
      </w:pPr>
      <w:r w:rsidRPr="00E66A84">
        <w:rPr>
          <w:rFonts w:asciiTheme="majorHAnsi" w:hAnsiTheme="majorHAnsi" w:cstheme="majorHAnsi"/>
          <w:color w:val="404040" w:themeColor="text1" w:themeTint="BF"/>
          <w:sz w:val="22"/>
          <w:szCs w:val="22"/>
        </w:rPr>
        <w:t>Is this explicit in your scheme of learning?</w:t>
      </w:r>
      <w:r w:rsidR="00A96992" w:rsidRPr="00E66A84">
        <w:rPr>
          <w:rFonts w:asciiTheme="majorHAnsi" w:hAnsiTheme="majorHAnsi" w:cstheme="majorHAnsi"/>
          <w:color w:val="404040" w:themeColor="text1" w:themeTint="BF"/>
          <w:sz w:val="22"/>
          <w:szCs w:val="22"/>
        </w:rPr>
        <w:t xml:space="preserve"> </w:t>
      </w:r>
    </w:p>
    <w:p w14:paraId="32517B6F" w14:textId="77777777" w:rsidR="00E66A84" w:rsidRDefault="00FC69D1" w:rsidP="00E66A84">
      <w:pPr>
        <w:pStyle w:val="NormalWeb"/>
        <w:rPr>
          <w:rFonts w:asciiTheme="majorHAnsi" w:hAnsiTheme="majorHAnsi" w:cstheme="majorHAnsi"/>
          <w:color w:val="404040" w:themeColor="text1" w:themeTint="BF"/>
          <w:sz w:val="22"/>
          <w:szCs w:val="22"/>
        </w:rPr>
      </w:pPr>
      <w:r w:rsidRPr="00E66A84">
        <w:rPr>
          <w:rFonts w:asciiTheme="majorHAnsi" w:hAnsiTheme="majorHAnsi" w:cstheme="majorHAnsi"/>
          <w:color w:val="404040" w:themeColor="text1" w:themeTint="BF"/>
          <w:sz w:val="22"/>
          <w:szCs w:val="22"/>
        </w:rPr>
        <w:t xml:space="preserve">We also need to consider what substantive and disciplinary knowledge pupils need before they </w:t>
      </w:r>
      <w:r w:rsidR="00A96992" w:rsidRPr="00E66A84">
        <w:rPr>
          <w:rFonts w:asciiTheme="majorHAnsi" w:hAnsiTheme="majorHAnsi" w:cstheme="majorHAnsi"/>
          <w:color w:val="404040" w:themeColor="text1" w:themeTint="BF"/>
          <w:sz w:val="22"/>
          <w:szCs w:val="22"/>
        </w:rPr>
        <w:t>complete</w:t>
      </w:r>
      <w:r w:rsidRPr="00E66A84">
        <w:rPr>
          <w:rFonts w:asciiTheme="majorHAnsi" w:hAnsiTheme="majorHAnsi" w:cstheme="majorHAnsi"/>
          <w:color w:val="404040" w:themeColor="text1" w:themeTint="BF"/>
          <w:sz w:val="22"/>
          <w:szCs w:val="22"/>
        </w:rPr>
        <w:t xml:space="preserve"> the practical activity</w:t>
      </w:r>
      <w:r w:rsidR="008446B4" w:rsidRPr="00E66A84">
        <w:rPr>
          <w:rFonts w:asciiTheme="majorHAnsi" w:hAnsiTheme="majorHAnsi" w:cstheme="majorHAnsi"/>
          <w:color w:val="404040" w:themeColor="text1" w:themeTint="BF"/>
          <w:sz w:val="22"/>
          <w:szCs w:val="22"/>
        </w:rPr>
        <w:t xml:space="preserve">. </w:t>
      </w:r>
    </w:p>
    <w:p w14:paraId="7AF92BD6" w14:textId="77777777" w:rsidR="00E66A84" w:rsidRDefault="00A96992" w:rsidP="00E66A84">
      <w:pPr>
        <w:pStyle w:val="NormalWeb"/>
        <w:numPr>
          <w:ilvl w:val="0"/>
          <w:numId w:val="9"/>
        </w:numPr>
        <w:rPr>
          <w:rFonts w:asciiTheme="majorHAnsi" w:hAnsiTheme="majorHAnsi" w:cstheme="majorHAnsi"/>
          <w:color w:val="404040" w:themeColor="text1" w:themeTint="BF"/>
          <w:sz w:val="22"/>
          <w:szCs w:val="22"/>
        </w:rPr>
      </w:pPr>
      <w:r w:rsidRPr="00E66A84">
        <w:rPr>
          <w:rFonts w:asciiTheme="majorHAnsi" w:hAnsiTheme="majorHAnsi" w:cstheme="majorHAnsi"/>
          <w:color w:val="404040" w:themeColor="text1" w:themeTint="BF"/>
          <w:sz w:val="22"/>
          <w:szCs w:val="22"/>
        </w:rPr>
        <w:t>Have you considered the sequencing o</w:t>
      </w:r>
      <w:r w:rsidR="00E11926" w:rsidRPr="00E66A84">
        <w:rPr>
          <w:rFonts w:asciiTheme="majorHAnsi" w:hAnsiTheme="majorHAnsi" w:cstheme="majorHAnsi"/>
          <w:color w:val="404040" w:themeColor="text1" w:themeTint="BF"/>
          <w:sz w:val="22"/>
          <w:szCs w:val="22"/>
        </w:rPr>
        <w:t xml:space="preserve">f disciplinary knowledge alongside substantive? </w:t>
      </w:r>
    </w:p>
    <w:p w14:paraId="44139AC4" w14:textId="77777777" w:rsidR="00FC69D1" w:rsidRPr="00E66A84" w:rsidRDefault="00E91278" w:rsidP="00E66A84">
      <w:pPr>
        <w:pStyle w:val="NormalWeb"/>
        <w:numPr>
          <w:ilvl w:val="0"/>
          <w:numId w:val="9"/>
        </w:numPr>
        <w:rPr>
          <w:rFonts w:asciiTheme="majorHAnsi" w:hAnsiTheme="majorHAnsi" w:cstheme="majorHAnsi"/>
          <w:color w:val="404040" w:themeColor="text1" w:themeTint="BF"/>
          <w:sz w:val="22"/>
          <w:szCs w:val="22"/>
        </w:rPr>
      </w:pPr>
      <w:r w:rsidRPr="00E66A84">
        <w:rPr>
          <w:rFonts w:asciiTheme="majorHAnsi" w:hAnsiTheme="majorHAnsi" w:cstheme="majorHAnsi"/>
          <w:color w:val="404040" w:themeColor="text1" w:themeTint="BF"/>
          <w:sz w:val="22"/>
          <w:szCs w:val="22"/>
        </w:rPr>
        <w:t>H</w:t>
      </w:r>
      <w:r w:rsidR="00E11926" w:rsidRPr="00E66A84">
        <w:rPr>
          <w:rFonts w:asciiTheme="majorHAnsi" w:hAnsiTheme="majorHAnsi" w:cstheme="majorHAnsi"/>
          <w:color w:val="404040" w:themeColor="text1" w:themeTint="BF"/>
          <w:sz w:val="22"/>
          <w:szCs w:val="22"/>
        </w:rPr>
        <w:t>ow do your pupils’ skills develop over time?</w:t>
      </w:r>
    </w:p>
    <w:p w14:paraId="3F252BF1" w14:textId="77777777" w:rsidR="002A7333" w:rsidRDefault="003824BB" w:rsidP="00CA7F53">
      <w:pPr>
        <w:pStyle w:val="NormalWeb"/>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xml:space="preserve">What does this look like in practice? </w:t>
      </w:r>
      <w:r w:rsidR="002A7333">
        <w:rPr>
          <w:rFonts w:asciiTheme="majorHAnsi" w:hAnsiTheme="majorHAnsi" w:cstheme="majorHAnsi"/>
          <w:color w:val="404040" w:themeColor="text1" w:themeTint="BF"/>
          <w:sz w:val="22"/>
          <w:szCs w:val="22"/>
        </w:rPr>
        <w:t>Let’s consider how we might approach a practical activity</w:t>
      </w:r>
      <w:r w:rsidR="00185008">
        <w:rPr>
          <w:rFonts w:asciiTheme="majorHAnsi" w:hAnsiTheme="majorHAnsi" w:cstheme="majorHAnsi"/>
          <w:color w:val="404040" w:themeColor="text1" w:themeTint="BF"/>
          <w:sz w:val="22"/>
          <w:szCs w:val="22"/>
        </w:rPr>
        <w:t>:</w:t>
      </w:r>
    </w:p>
    <w:p w14:paraId="1013951F" w14:textId="77777777" w:rsidR="0047045A" w:rsidRDefault="001B3F8E" w:rsidP="00CA7F53">
      <w:pPr>
        <w:pStyle w:val="NormalWeb"/>
        <w:rPr>
          <w:rFonts w:asciiTheme="majorHAnsi" w:hAnsiTheme="majorHAnsi" w:cstheme="majorHAnsi"/>
          <w:color w:val="404040" w:themeColor="text1" w:themeTint="BF"/>
          <w:sz w:val="22"/>
          <w:szCs w:val="22"/>
        </w:rPr>
      </w:pPr>
      <w:r>
        <w:rPr>
          <w:noProof/>
        </w:rPr>
        <mc:AlternateContent>
          <mc:Choice Requires="wps">
            <w:drawing>
              <wp:anchor distT="0" distB="0" distL="114300" distR="114300" simplePos="0" relativeHeight="251661312" behindDoc="0" locked="0" layoutInCell="1" allowOverlap="1" wp14:anchorId="49682B22" wp14:editId="3C4B87D3">
                <wp:simplePos x="0" y="0"/>
                <wp:positionH relativeFrom="column">
                  <wp:posOffset>0</wp:posOffset>
                </wp:positionH>
                <wp:positionV relativeFrom="paragraph">
                  <wp:posOffset>56515</wp:posOffset>
                </wp:positionV>
                <wp:extent cx="2228850" cy="1647825"/>
                <wp:effectExtent l="0" t="12700" r="19050" b="15875"/>
                <wp:wrapNone/>
                <wp:docPr id="1926612141"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28850" cy="1647825"/>
                        </a:xfrm>
                        <a:prstGeom prst="rightArrow">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CF5387" w14:textId="77777777" w:rsidR="009C34ED" w:rsidRPr="00470EC5" w:rsidRDefault="009C34ED" w:rsidP="009C34ED">
                            <w:pPr>
                              <w:jc w:val="center"/>
                              <w:rPr>
                                <w:rFonts w:asciiTheme="majorHAnsi" w:hAnsiTheme="majorHAnsi" w:cstheme="majorHAnsi"/>
                                <w:color w:val="000000" w:themeColor="text1"/>
                              </w:rPr>
                            </w:pPr>
                            <w:r w:rsidRPr="00470EC5">
                              <w:rPr>
                                <w:rFonts w:asciiTheme="majorHAnsi" w:hAnsiTheme="majorHAnsi" w:cstheme="majorHAnsi"/>
                                <w:color w:val="000000" w:themeColor="text1"/>
                              </w:rPr>
                              <w:t>What substantive and disciplinary knowledge do the pupils need to access the activity?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9682B22"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3" o:spid="_x0000_s1026" type="#_x0000_t13" style="position:absolute;margin-left:0;margin-top:4.45pt;width:175.5pt;height:129.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" adj="13615" fillcolor="white [3212]" strokecolor="black [3213]" strokeweight="1pt">
                <v:path arrowok="t"/>
                <v:textbox>
                  <w:txbxContent>
                    <w:p w14:paraId="32CF5387" w14:textId="77777777" w:rsidR="009C34ED" w:rsidRPr="00470EC5" w:rsidRDefault="009C34ED" w:rsidP="009C34ED">
                      <w:pPr>
                        <w:jc w:val="center"/>
                        <w:rPr>
                          <w:rFonts w:asciiTheme="majorHAnsi" w:hAnsiTheme="majorHAnsi" w:cstheme="majorHAnsi"/>
                          <w:color w:val="000000" w:themeColor="text1"/>
                        </w:rPr>
                      </w:pPr>
                      <w:r w:rsidRPr="00470EC5">
                        <w:rPr>
                          <w:rFonts w:asciiTheme="majorHAnsi" w:hAnsiTheme="majorHAnsi" w:cstheme="majorHAnsi"/>
                          <w:color w:val="000000" w:themeColor="text1"/>
                        </w:rPr>
                        <w:t>What substantive and disciplinary knowledge do the pupils need to access the activity?</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38A686A4" wp14:editId="67880503">
                <wp:simplePos x="0" y="0"/>
                <wp:positionH relativeFrom="margin">
                  <wp:posOffset>4314825</wp:posOffset>
                </wp:positionH>
                <wp:positionV relativeFrom="paragraph">
                  <wp:posOffset>37465</wp:posOffset>
                </wp:positionV>
                <wp:extent cx="2248535" cy="1647825"/>
                <wp:effectExtent l="0" t="12700" r="12065" b="15875"/>
                <wp:wrapNone/>
                <wp:docPr id="760242848"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248535" cy="1647825"/>
                        </a:xfrm>
                        <a:prstGeom prst="rightArrow">
                          <a:avLst/>
                        </a:prstGeom>
                        <a:solidFill>
                          <a:sysClr val="window" lastClr="FFFFFF"/>
                        </a:solidFill>
                        <a:ln w="12700" cap="flat" cmpd="sng" algn="ctr">
                          <a:solidFill>
                            <a:sysClr val="windowText" lastClr="000000"/>
                          </a:solidFill>
                          <a:prstDash val="solid"/>
                          <a:miter lim="800000"/>
                        </a:ln>
                        <a:effectLst/>
                      </wps:spPr>
                      <wps:txbx>
                        <w:txbxContent>
                          <w:p w14:paraId="4256B1F8" w14:textId="77777777" w:rsidR="009C34ED" w:rsidRPr="00470EC5" w:rsidRDefault="009C34ED" w:rsidP="009C34ED">
                            <w:pPr>
                              <w:jc w:val="center"/>
                              <w:rPr>
                                <w:rFonts w:asciiTheme="majorHAnsi" w:hAnsiTheme="majorHAnsi" w:cstheme="majorHAnsi"/>
                                <w:color w:val="000000" w:themeColor="text1"/>
                              </w:rPr>
                            </w:pPr>
                            <w:r w:rsidRPr="00470EC5">
                              <w:rPr>
                                <w:rFonts w:asciiTheme="majorHAnsi" w:hAnsiTheme="majorHAnsi" w:cstheme="majorHAnsi"/>
                                <w:color w:val="000000" w:themeColor="text1"/>
                              </w:rPr>
                              <w:t>How will this knowledge build and advance over time? When will pupils practice this knowledge?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8A686A4" id="Right Arrow 2" o:spid="_x0000_s1027" type="#_x0000_t13" style="position:absolute;margin-left:339.75pt;margin-top:2.95pt;width:177.05pt;height:12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" adj="13685" fillcolor="window" strokecolor="windowText" strokeweight="1pt">
                <v:path arrowok="t"/>
                <v:textbox>
                  <w:txbxContent>
                    <w:p w14:paraId="4256B1F8" w14:textId="77777777" w:rsidR="009C34ED" w:rsidRPr="00470EC5" w:rsidRDefault="009C34ED" w:rsidP="009C34ED">
                      <w:pPr>
                        <w:jc w:val="center"/>
                        <w:rPr>
                          <w:rFonts w:asciiTheme="majorHAnsi" w:hAnsiTheme="majorHAnsi" w:cstheme="majorHAnsi"/>
                          <w:color w:val="000000" w:themeColor="text1"/>
                        </w:rPr>
                      </w:pPr>
                      <w:r w:rsidRPr="00470EC5">
                        <w:rPr>
                          <w:rFonts w:asciiTheme="majorHAnsi" w:hAnsiTheme="majorHAnsi" w:cstheme="majorHAnsi"/>
                          <w:color w:val="000000" w:themeColor="text1"/>
                        </w:rPr>
                        <w:t>How will this knowledge build and advance over time? When will pupils practice this knowledge?</w:t>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68353036" wp14:editId="5B876593">
                <wp:simplePos x="0" y="0"/>
                <wp:positionH relativeFrom="column">
                  <wp:posOffset>2390775</wp:posOffset>
                </wp:positionH>
                <wp:positionV relativeFrom="paragraph">
                  <wp:posOffset>-635</wp:posOffset>
                </wp:positionV>
                <wp:extent cx="1677670" cy="1710690"/>
                <wp:effectExtent l="0" t="0" r="0" b="3810"/>
                <wp:wrapNone/>
                <wp:docPr id="1578937387"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77670" cy="171069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093FB17" w14:textId="77777777" w:rsidR="009C34ED" w:rsidRPr="00470EC5" w:rsidRDefault="009C34ED" w:rsidP="009C34ED">
                            <w:pPr>
                              <w:jc w:val="center"/>
                              <w:rPr>
                                <w:rFonts w:asciiTheme="majorHAnsi" w:hAnsiTheme="majorHAnsi" w:cstheme="majorHAnsi"/>
                                <w:color w:val="000000" w:themeColor="text1"/>
                              </w:rPr>
                            </w:pPr>
                            <w:r w:rsidRPr="00470EC5">
                              <w:rPr>
                                <w:rFonts w:asciiTheme="majorHAnsi" w:hAnsiTheme="majorHAnsi" w:cstheme="majorHAnsi"/>
                                <w:noProof/>
                                <w:lang w:eastAsia="en-GB"/>
                              </w:rPr>
                              <w:drawing>
                                <wp:inline distT="0" distB="0" distL="0" distR="0" wp14:anchorId="3093B455" wp14:editId="2D79FB8B">
                                  <wp:extent cx="609600" cy="609600"/>
                                  <wp:effectExtent l="0" t="0" r="0" b="0"/>
                                  <wp:docPr id="78905322" name="Graphic 1" descr="Bug under 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05322" name="Graphic 1" descr="Bug under magnifying glass with solid fill"/>
                                          <pic:cNvPicPr>
                                            <a:picLocks noChangeAspect="1"/>
                                          </pic:cNvPicPr>
                                        </pic:nvPicPr>
                                        <pic:blipFill>
                                          <a:blip r:embed="rId9">
                                            <a:extLst>
                                              <a:ext uri="{28A0092B-C50C-407E-A947-70E740481C1C}">
                                                <a14:useLocalDpi xmlns:a14="http://schemas.microsoft.com/office/drawing/2010/main" val="0"/>
                                              </a:ext>
                                              <a:ext uri="{96DAC541-7B7A-43D3-8B79-37D633B846F1}">
                                                <asvg:svgBlip xmlns:asvg="http://schemas.microsoft.com/office/drawing/2016/SVG/main" r:embed="rId10"/>
                                              </a:ext>
                                            </a:extLst>
                                          </a:blip>
                                          <a:stretch>
                                            <a:fillRect/>
                                          </a:stretch>
                                        </pic:blipFill>
                                        <pic:spPr>
                                          <a:xfrm>
                                            <a:off x="0" y="0"/>
                                            <a:ext cx="609600" cy="609600"/>
                                          </a:xfrm>
                                          <a:prstGeom prst="rect">
                                            <a:avLst/>
                                          </a:prstGeom>
                                        </pic:spPr>
                                      </pic:pic>
                                    </a:graphicData>
                                  </a:graphic>
                                </wp:inline>
                              </w:drawing>
                            </w:r>
                          </w:p>
                          <w:p w14:paraId="181469BD" w14:textId="77777777" w:rsidR="009C34ED" w:rsidRPr="00470EC5" w:rsidRDefault="009C34ED" w:rsidP="009C34ED">
                            <w:pPr>
                              <w:jc w:val="center"/>
                              <w:rPr>
                                <w:rFonts w:asciiTheme="majorHAnsi" w:hAnsiTheme="majorHAnsi" w:cstheme="majorHAnsi"/>
                                <w:color w:val="000000" w:themeColor="text1"/>
                              </w:rPr>
                            </w:pPr>
                            <w:r w:rsidRPr="00470EC5">
                              <w:rPr>
                                <w:rFonts w:asciiTheme="majorHAnsi" w:hAnsiTheme="majorHAnsi" w:cstheme="majorHAnsi"/>
                                <w:color w:val="000000" w:themeColor="text1"/>
                              </w:rPr>
                              <w:t>What is the purpose of the activity? What knowledge are the pupils developing?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8353036" id="Rectangle 1" o:spid="_x0000_s1028" style="position:absolute;margin-left:188.25pt;margin-top:-.05pt;width:132.1pt;height:134.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" filled="f" strokecolor="black [3213]" strokeweight="1pt">
                <v:path arrowok="t"/>
                <v:textbox>
                  <w:txbxContent>
                    <w:p w14:paraId="1093FB17" w14:textId="77777777" w:rsidR="009C34ED" w:rsidRPr="00470EC5" w:rsidRDefault="009C34ED" w:rsidP="009C34ED">
                      <w:pPr>
                        <w:jc w:val="center"/>
                        <w:rPr>
                          <w:rFonts w:asciiTheme="majorHAnsi" w:hAnsiTheme="majorHAnsi" w:cstheme="majorHAnsi"/>
                          <w:color w:val="000000" w:themeColor="text1"/>
                        </w:rPr>
                      </w:pPr>
                      <w:r w:rsidRPr="00470EC5">
                        <w:rPr>
                          <w:rFonts w:asciiTheme="majorHAnsi" w:hAnsiTheme="majorHAnsi" w:cstheme="majorHAnsi"/>
                          <w:noProof/>
                          <w:lang w:eastAsia="en-GB"/>
                        </w:rPr>
                        <w:drawing>
                          <wp:inline distT="0" distB="0" distL="0" distR="0" wp14:anchorId="3093B455" wp14:editId="2D79FB8B">
                            <wp:extent cx="609600" cy="609600"/>
                            <wp:effectExtent l="0" t="0" r="0" b="0"/>
                            <wp:docPr id="78905322" name="Graphic 1" descr="Bug under magnifying glass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905322" name="Graphic 1" descr="Bug under magnifying glass with solid fill"/>
                                    <pic:cNvPicPr>
                                      <a:picLocks noChangeAspect="1"/>
                                    </pic:cNvPicPr>
                                  </pic:nvPicPr>
                                  <pic:blipFill>
                                    <a:blip r:embed="rId11">
                                      <a:extLst>
                                        <a:ext uri="{28A0092B-C50C-407E-A947-70E740481C1C}">
                                          <a14:useLocalDpi xmlns:a14="http://schemas.microsoft.com/office/drawing/2010/main" val="0"/>
                                        </a:ext>
                                        <a:ext uri="{96DAC541-7B7A-43D3-8B79-37D633B846F1}">
                                          <asvg:svgBlip xmlns:asvg="http://schemas.microsoft.com/office/drawing/2016/SVG/main" r:embed="rId12"/>
                                        </a:ext>
                                      </a:extLst>
                                    </a:blip>
                                    <a:stretch>
                                      <a:fillRect/>
                                    </a:stretch>
                                  </pic:blipFill>
                                  <pic:spPr>
                                    <a:xfrm>
                                      <a:off x="0" y="0"/>
                                      <a:ext cx="609600" cy="609600"/>
                                    </a:xfrm>
                                    <a:prstGeom prst="rect">
                                      <a:avLst/>
                                    </a:prstGeom>
                                  </pic:spPr>
                                </pic:pic>
                              </a:graphicData>
                            </a:graphic>
                          </wp:inline>
                        </w:drawing>
                      </w:r>
                    </w:p>
                    <w:p w14:paraId="181469BD" w14:textId="77777777" w:rsidR="009C34ED" w:rsidRPr="00470EC5" w:rsidRDefault="009C34ED" w:rsidP="009C34ED">
                      <w:pPr>
                        <w:jc w:val="center"/>
                        <w:rPr>
                          <w:rFonts w:asciiTheme="majorHAnsi" w:hAnsiTheme="majorHAnsi" w:cstheme="majorHAnsi"/>
                          <w:color w:val="000000" w:themeColor="text1"/>
                        </w:rPr>
                      </w:pPr>
                      <w:r w:rsidRPr="00470EC5">
                        <w:rPr>
                          <w:rFonts w:asciiTheme="majorHAnsi" w:hAnsiTheme="majorHAnsi" w:cstheme="majorHAnsi"/>
                          <w:color w:val="000000" w:themeColor="text1"/>
                        </w:rPr>
                        <w:t>What is the purpose of the activity? What knowledge are the pupils developing?</w:t>
                      </w:r>
                    </w:p>
                  </w:txbxContent>
                </v:textbox>
              </v:rect>
            </w:pict>
          </mc:Fallback>
        </mc:AlternateContent>
      </w:r>
    </w:p>
    <w:p w14:paraId="5A4C6E32" w14:textId="77777777" w:rsidR="00E25027" w:rsidRDefault="00E25027" w:rsidP="00CA7F53">
      <w:pPr>
        <w:pStyle w:val="NormalWeb"/>
        <w:rPr>
          <w:rFonts w:asciiTheme="majorHAnsi" w:hAnsiTheme="majorHAnsi" w:cstheme="majorHAnsi"/>
          <w:color w:val="404040" w:themeColor="text1" w:themeTint="BF"/>
          <w:sz w:val="22"/>
          <w:szCs w:val="22"/>
        </w:rPr>
      </w:pPr>
    </w:p>
    <w:p w14:paraId="412C6D40" w14:textId="77777777" w:rsidR="00042196" w:rsidRDefault="00042196" w:rsidP="00CA7F53">
      <w:pPr>
        <w:pStyle w:val="NormalWeb"/>
        <w:rPr>
          <w:rFonts w:asciiTheme="majorHAnsi" w:hAnsiTheme="majorHAnsi" w:cstheme="majorHAnsi"/>
          <w:color w:val="404040" w:themeColor="text1" w:themeTint="BF"/>
          <w:sz w:val="22"/>
          <w:szCs w:val="22"/>
        </w:rPr>
      </w:pPr>
    </w:p>
    <w:p w14:paraId="6067F81B" w14:textId="77777777" w:rsidR="00042196" w:rsidRDefault="00042196" w:rsidP="00CA7F53">
      <w:pPr>
        <w:pStyle w:val="NormalWeb"/>
        <w:rPr>
          <w:rFonts w:asciiTheme="majorHAnsi" w:hAnsiTheme="majorHAnsi" w:cstheme="majorHAnsi"/>
          <w:color w:val="404040" w:themeColor="text1" w:themeTint="BF"/>
          <w:sz w:val="22"/>
          <w:szCs w:val="22"/>
        </w:rPr>
      </w:pPr>
    </w:p>
    <w:p w14:paraId="0FA60512" w14:textId="77777777" w:rsidR="000A0960" w:rsidRDefault="000A0960" w:rsidP="00904884">
      <w:pPr>
        <w:spacing w:after="0" w:line="276" w:lineRule="auto"/>
        <w:rPr>
          <w:rFonts w:asciiTheme="majorHAnsi" w:hAnsiTheme="majorHAnsi" w:cstheme="majorHAnsi"/>
          <w:color w:val="404040" w:themeColor="text1" w:themeTint="BF"/>
        </w:rPr>
      </w:pPr>
    </w:p>
    <w:p w14:paraId="6F1D2E2C" w14:textId="77777777" w:rsidR="003767AC" w:rsidRDefault="003767AC" w:rsidP="00904884">
      <w:pPr>
        <w:spacing w:after="0" w:line="276" w:lineRule="auto"/>
        <w:rPr>
          <w:rFonts w:asciiTheme="majorHAnsi" w:hAnsiTheme="majorHAnsi" w:cstheme="majorHAnsi"/>
          <w:color w:val="404040" w:themeColor="text1" w:themeTint="BF"/>
        </w:rPr>
      </w:pPr>
    </w:p>
    <w:p w14:paraId="4D813563" w14:textId="77777777" w:rsidR="003767AC" w:rsidRDefault="003767AC" w:rsidP="00904884">
      <w:pPr>
        <w:spacing w:after="0" w:line="276" w:lineRule="auto"/>
        <w:rPr>
          <w:rFonts w:asciiTheme="majorHAnsi" w:hAnsiTheme="majorHAnsi" w:cstheme="majorHAnsi"/>
          <w:color w:val="404040" w:themeColor="text1" w:themeTint="BF"/>
        </w:rPr>
      </w:pPr>
    </w:p>
    <w:p w14:paraId="70E9E3EA" w14:textId="77777777" w:rsidR="00EB4B57" w:rsidRDefault="00DC704E" w:rsidP="00904884">
      <w:pPr>
        <w:spacing w:after="0" w:line="276" w:lineRule="auto"/>
        <w:rPr>
          <w:rFonts w:asciiTheme="majorHAnsi" w:hAnsiTheme="majorHAnsi" w:cstheme="majorHAnsi"/>
          <w:color w:val="404040" w:themeColor="text1" w:themeTint="BF"/>
        </w:rPr>
      </w:pPr>
      <w:r>
        <w:rPr>
          <w:rFonts w:asciiTheme="majorHAnsi" w:hAnsiTheme="majorHAnsi" w:cstheme="majorHAnsi"/>
          <w:color w:val="404040" w:themeColor="text1" w:themeTint="BF"/>
        </w:rPr>
        <w:t xml:space="preserve">Pupils need sufficient </w:t>
      </w:r>
      <w:r w:rsidR="008824C5">
        <w:rPr>
          <w:rFonts w:asciiTheme="majorHAnsi" w:hAnsiTheme="majorHAnsi" w:cstheme="majorHAnsi"/>
          <w:color w:val="404040" w:themeColor="text1" w:themeTint="BF"/>
        </w:rPr>
        <w:t xml:space="preserve">knowledge and vocabulary to talk about a phenomenon they are learning about. </w:t>
      </w:r>
      <w:r w:rsidR="00C50B61">
        <w:rPr>
          <w:rFonts w:asciiTheme="majorHAnsi" w:hAnsiTheme="majorHAnsi" w:cstheme="majorHAnsi"/>
          <w:color w:val="404040" w:themeColor="text1" w:themeTint="BF"/>
        </w:rPr>
        <w:t xml:space="preserve">If pupils are carrying out a flower dissection, what </w:t>
      </w:r>
      <w:r w:rsidR="002C090D">
        <w:rPr>
          <w:rFonts w:asciiTheme="majorHAnsi" w:hAnsiTheme="majorHAnsi" w:cstheme="majorHAnsi"/>
          <w:color w:val="404040" w:themeColor="text1" w:themeTint="BF"/>
        </w:rPr>
        <w:t xml:space="preserve">disciplinary knowledge do they need? A teacher demonstration of how to dissect a flower would be beneficial. </w:t>
      </w:r>
      <w:r w:rsidR="0053317C">
        <w:rPr>
          <w:rFonts w:asciiTheme="majorHAnsi" w:hAnsiTheme="majorHAnsi" w:cstheme="majorHAnsi"/>
          <w:color w:val="404040" w:themeColor="text1" w:themeTint="BF"/>
        </w:rPr>
        <w:t>Knowing the substantive knowledge of the structure of flowering plants</w:t>
      </w:r>
      <w:r w:rsidR="00A779BD">
        <w:rPr>
          <w:rFonts w:asciiTheme="majorHAnsi" w:hAnsiTheme="majorHAnsi" w:cstheme="majorHAnsi"/>
          <w:color w:val="404040" w:themeColor="text1" w:themeTint="BF"/>
        </w:rPr>
        <w:t xml:space="preserve"> would link well with learning how biologists classify plants (disciplinary knowledge). </w:t>
      </w:r>
    </w:p>
    <w:p w14:paraId="57D976C0" w14:textId="77777777" w:rsidR="000A0960" w:rsidRPr="004E0818" w:rsidRDefault="00377A61" w:rsidP="00EB4B57">
      <w:pPr>
        <w:pStyle w:val="ListParagraph"/>
        <w:numPr>
          <w:ilvl w:val="0"/>
          <w:numId w:val="12"/>
        </w:numPr>
        <w:spacing w:line="276" w:lineRule="auto"/>
        <w:rPr>
          <w:rFonts w:asciiTheme="majorHAnsi" w:hAnsiTheme="majorHAnsi" w:cstheme="majorHAnsi"/>
          <w:color w:val="404040" w:themeColor="text1" w:themeTint="BF"/>
          <w:sz w:val="22"/>
          <w:szCs w:val="22"/>
        </w:rPr>
      </w:pPr>
      <w:r w:rsidRPr="004E0818">
        <w:rPr>
          <w:rFonts w:asciiTheme="majorHAnsi" w:hAnsiTheme="majorHAnsi" w:cstheme="majorHAnsi"/>
          <w:color w:val="404040" w:themeColor="text1" w:themeTint="BF"/>
          <w:sz w:val="22"/>
          <w:szCs w:val="22"/>
        </w:rPr>
        <w:t xml:space="preserve">How could all these elements fit together to form a cohesive </w:t>
      </w:r>
      <w:r w:rsidR="00EB4B57" w:rsidRPr="004E0818">
        <w:rPr>
          <w:rFonts w:asciiTheme="majorHAnsi" w:hAnsiTheme="majorHAnsi" w:cstheme="majorHAnsi"/>
          <w:color w:val="404040" w:themeColor="text1" w:themeTint="BF"/>
          <w:sz w:val="22"/>
          <w:szCs w:val="22"/>
        </w:rPr>
        <w:t>sequence of learning?</w:t>
      </w:r>
    </w:p>
    <w:p w14:paraId="4CAD8F92" w14:textId="77777777" w:rsidR="00EB4B57" w:rsidRPr="004E0818" w:rsidRDefault="00EB4B57" w:rsidP="00EB4B57">
      <w:pPr>
        <w:pStyle w:val="ListParagraph"/>
        <w:numPr>
          <w:ilvl w:val="0"/>
          <w:numId w:val="12"/>
        </w:numPr>
        <w:spacing w:line="276" w:lineRule="auto"/>
        <w:rPr>
          <w:rFonts w:asciiTheme="majorHAnsi" w:hAnsiTheme="majorHAnsi" w:cstheme="majorHAnsi"/>
          <w:color w:val="404040" w:themeColor="text1" w:themeTint="BF"/>
          <w:sz w:val="22"/>
          <w:szCs w:val="22"/>
        </w:rPr>
      </w:pPr>
      <w:r w:rsidRPr="004E0818">
        <w:rPr>
          <w:rFonts w:asciiTheme="majorHAnsi" w:hAnsiTheme="majorHAnsi" w:cstheme="majorHAnsi"/>
          <w:color w:val="404040" w:themeColor="text1" w:themeTint="BF"/>
          <w:sz w:val="22"/>
          <w:szCs w:val="22"/>
        </w:rPr>
        <w:t>What apparatus and techniques are integral to this sequence?</w:t>
      </w:r>
    </w:p>
    <w:p w14:paraId="3969BC7D" w14:textId="77777777" w:rsidR="00EB4B57" w:rsidRPr="004E0818" w:rsidRDefault="00EB4B57" w:rsidP="00EB4B57">
      <w:pPr>
        <w:pStyle w:val="ListParagraph"/>
        <w:numPr>
          <w:ilvl w:val="0"/>
          <w:numId w:val="12"/>
        </w:numPr>
        <w:spacing w:line="276" w:lineRule="auto"/>
        <w:rPr>
          <w:rFonts w:asciiTheme="majorHAnsi" w:hAnsiTheme="majorHAnsi" w:cstheme="majorHAnsi"/>
          <w:color w:val="404040" w:themeColor="text1" w:themeTint="BF"/>
          <w:sz w:val="22"/>
          <w:szCs w:val="22"/>
        </w:rPr>
      </w:pPr>
      <w:r w:rsidRPr="004E0818">
        <w:rPr>
          <w:rFonts w:asciiTheme="majorHAnsi" w:hAnsiTheme="majorHAnsi" w:cstheme="majorHAnsi"/>
          <w:color w:val="404040" w:themeColor="text1" w:themeTint="BF"/>
          <w:sz w:val="22"/>
          <w:szCs w:val="22"/>
        </w:rPr>
        <w:t>What skills, such as observation and analysis, are also being developed?</w:t>
      </w:r>
    </w:p>
    <w:p w14:paraId="2870E931" w14:textId="77777777" w:rsidR="00EB4B57" w:rsidRPr="004E0818" w:rsidRDefault="00EB4B57" w:rsidP="00EB4B57">
      <w:pPr>
        <w:pStyle w:val="ListParagraph"/>
        <w:numPr>
          <w:ilvl w:val="0"/>
          <w:numId w:val="12"/>
        </w:numPr>
        <w:spacing w:line="276" w:lineRule="auto"/>
        <w:rPr>
          <w:rFonts w:asciiTheme="majorHAnsi" w:hAnsiTheme="majorHAnsi" w:cstheme="majorHAnsi"/>
          <w:color w:val="404040" w:themeColor="text1" w:themeTint="BF"/>
          <w:sz w:val="22"/>
          <w:szCs w:val="22"/>
        </w:rPr>
      </w:pPr>
      <w:r w:rsidRPr="004E0818">
        <w:rPr>
          <w:rFonts w:asciiTheme="majorHAnsi" w:hAnsiTheme="majorHAnsi" w:cstheme="majorHAnsi"/>
          <w:color w:val="404040" w:themeColor="text1" w:themeTint="BF"/>
          <w:sz w:val="22"/>
          <w:szCs w:val="22"/>
        </w:rPr>
        <w:t>When might we revisit some of these ideas, skills and concepts?</w:t>
      </w:r>
    </w:p>
    <w:p w14:paraId="0EAED837" w14:textId="77777777" w:rsidR="000A0960" w:rsidRDefault="000A0960" w:rsidP="00904884">
      <w:pPr>
        <w:spacing w:after="0" w:line="276" w:lineRule="auto"/>
        <w:rPr>
          <w:rFonts w:asciiTheme="majorHAnsi" w:hAnsiTheme="majorHAnsi" w:cstheme="majorHAnsi"/>
          <w:color w:val="404040" w:themeColor="text1" w:themeTint="BF"/>
        </w:rPr>
      </w:pPr>
    </w:p>
    <w:p w14:paraId="64A98088" w14:textId="77777777" w:rsidR="000A0960" w:rsidRDefault="00AD0483" w:rsidP="00904884">
      <w:pPr>
        <w:spacing w:after="0" w:line="276" w:lineRule="auto"/>
        <w:rPr>
          <w:rFonts w:asciiTheme="majorHAnsi" w:hAnsiTheme="majorHAnsi" w:cstheme="majorHAnsi"/>
          <w:color w:val="404040" w:themeColor="text1" w:themeTint="BF"/>
        </w:rPr>
      </w:pPr>
      <w:r>
        <w:rPr>
          <w:rFonts w:asciiTheme="majorHAnsi" w:hAnsiTheme="majorHAnsi" w:cstheme="majorHAnsi"/>
          <w:color w:val="404040" w:themeColor="text1" w:themeTint="BF"/>
        </w:rPr>
        <w:t xml:space="preserve">Working scientifically covers </w:t>
      </w:r>
      <w:r w:rsidR="00913A75">
        <w:rPr>
          <w:rFonts w:asciiTheme="majorHAnsi" w:hAnsiTheme="majorHAnsi" w:cstheme="majorHAnsi"/>
          <w:color w:val="404040" w:themeColor="text1" w:themeTint="BF"/>
        </w:rPr>
        <w:t>several</w:t>
      </w:r>
      <w:r>
        <w:rPr>
          <w:rFonts w:asciiTheme="majorHAnsi" w:hAnsiTheme="majorHAnsi" w:cstheme="majorHAnsi"/>
          <w:color w:val="404040" w:themeColor="text1" w:themeTint="BF"/>
        </w:rPr>
        <w:t xml:space="preserve"> different elements, </w:t>
      </w:r>
      <w:r w:rsidR="00A74675">
        <w:rPr>
          <w:rFonts w:asciiTheme="majorHAnsi" w:hAnsiTheme="majorHAnsi" w:cstheme="majorHAnsi"/>
          <w:color w:val="404040" w:themeColor="text1" w:themeTint="BF"/>
        </w:rPr>
        <w:t xml:space="preserve">building pupils understanding of the scientific method. </w:t>
      </w:r>
    </w:p>
    <w:p w14:paraId="55B4D758" w14:textId="77777777" w:rsidR="009C34ED" w:rsidRPr="004E0818" w:rsidRDefault="00A74675" w:rsidP="000A0960">
      <w:pPr>
        <w:pStyle w:val="ListParagraph"/>
        <w:numPr>
          <w:ilvl w:val="0"/>
          <w:numId w:val="11"/>
        </w:numPr>
        <w:spacing w:line="276" w:lineRule="auto"/>
        <w:rPr>
          <w:rFonts w:asciiTheme="majorHAnsi" w:hAnsiTheme="majorHAnsi" w:cstheme="majorHAnsi"/>
          <w:caps/>
          <w:color w:val="ED7D31" w:themeColor="accent2"/>
          <w:spacing w:val="40"/>
          <w:sz w:val="22"/>
          <w:szCs w:val="22"/>
        </w:rPr>
      </w:pPr>
      <w:r w:rsidRPr="004E0818">
        <w:rPr>
          <w:rFonts w:asciiTheme="majorHAnsi" w:hAnsiTheme="majorHAnsi" w:cstheme="majorHAnsi"/>
          <w:color w:val="404040" w:themeColor="text1" w:themeTint="BF"/>
          <w:sz w:val="22"/>
          <w:szCs w:val="22"/>
        </w:rPr>
        <w:t>How have thes</w:t>
      </w:r>
      <w:r w:rsidR="00913A75" w:rsidRPr="004E0818">
        <w:rPr>
          <w:rFonts w:asciiTheme="majorHAnsi" w:hAnsiTheme="majorHAnsi" w:cstheme="majorHAnsi"/>
          <w:color w:val="404040" w:themeColor="text1" w:themeTint="BF"/>
          <w:sz w:val="22"/>
          <w:szCs w:val="22"/>
        </w:rPr>
        <w:t>e elements been integrated into your curriculum?</w:t>
      </w:r>
    </w:p>
    <w:p w14:paraId="15B62110" w14:textId="77777777" w:rsidR="00276AB7" w:rsidRPr="004E0818" w:rsidRDefault="00896517" w:rsidP="00276AB7">
      <w:pPr>
        <w:pStyle w:val="ListParagraph"/>
        <w:numPr>
          <w:ilvl w:val="0"/>
          <w:numId w:val="11"/>
        </w:numPr>
        <w:spacing w:line="276" w:lineRule="auto"/>
        <w:rPr>
          <w:rFonts w:asciiTheme="majorHAnsi" w:hAnsiTheme="majorHAnsi" w:cstheme="majorHAnsi"/>
          <w:caps/>
          <w:color w:val="ED7D31" w:themeColor="accent2"/>
          <w:spacing w:val="40"/>
          <w:sz w:val="22"/>
          <w:szCs w:val="22"/>
        </w:rPr>
      </w:pPr>
      <w:r w:rsidRPr="004E0818">
        <w:rPr>
          <w:rFonts w:asciiTheme="majorHAnsi" w:hAnsiTheme="majorHAnsi" w:cstheme="majorHAnsi"/>
          <w:color w:val="404040" w:themeColor="text1" w:themeTint="BF"/>
          <w:sz w:val="22"/>
          <w:szCs w:val="22"/>
        </w:rPr>
        <w:t>How are they sequenced over time?</w:t>
      </w:r>
    </w:p>
    <w:p w14:paraId="071F3157" w14:textId="77777777" w:rsidR="00276AB7" w:rsidRPr="004E0818" w:rsidRDefault="00276AB7" w:rsidP="00276AB7">
      <w:pPr>
        <w:pStyle w:val="ListParagraph"/>
        <w:numPr>
          <w:ilvl w:val="0"/>
          <w:numId w:val="11"/>
        </w:numPr>
        <w:spacing w:line="276" w:lineRule="auto"/>
        <w:rPr>
          <w:rFonts w:asciiTheme="majorHAnsi" w:hAnsiTheme="majorHAnsi" w:cstheme="majorHAnsi"/>
          <w:caps/>
          <w:color w:val="ED7D31" w:themeColor="accent2"/>
          <w:spacing w:val="40"/>
          <w:sz w:val="22"/>
          <w:szCs w:val="22"/>
        </w:rPr>
      </w:pPr>
      <w:r w:rsidRPr="004E0818">
        <w:rPr>
          <w:rFonts w:asciiTheme="majorHAnsi" w:hAnsiTheme="majorHAnsi" w:cstheme="majorHAnsi"/>
          <w:color w:val="404040" w:themeColor="text1" w:themeTint="BF"/>
          <w:sz w:val="22"/>
          <w:szCs w:val="22"/>
        </w:rPr>
        <w:t>How do they link to the substantive knowledge?</w:t>
      </w:r>
    </w:p>
    <w:p w14:paraId="52B497DE" w14:textId="77777777" w:rsidR="00276AB7" w:rsidRPr="004E0818" w:rsidRDefault="00276AB7" w:rsidP="00276AB7">
      <w:pPr>
        <w:pStyle w:val="ListParagraph"/>
        <w:numPr>
          <w:ilvl w:val="0"/>
          <w:numId w:val="11"/>
        </w:numPr>
        <w:spacing w:line="276" w:lineRule="auto"/>
        <w:rPr>
          <w:rFonts w:asciiTheme="majorHAnsi" w:hAnsiTheme="majorHAnsi" w:cstheme="majorHAnsi"/>
          <w:caps/>
          <w:color w:val="ED7D31" w:themeColor="accent2"/>
          <w:spacing w:val="40"/>
          <w:sz w:val="22"/>
          <w:szCs w:val="22"/>
        </w:rPr>
      </w:pPr>
      <w:r w:rsidRPr="004E0818">
        <w:rPr>
          <w:rFonts w:asciiTheme="majorHAnsi" w:hAnsiTheme="majorHAnsi" w:cstheme="majorHAnsi"/>
          <w:color w:val="404040" w:themeColor="text1" w:themeTint="BF"/>
          <w:sz w:val="22"/>
          <w:szCs w:val="22"/>
        </w:rPr>
        <w:t xml:space="preserve">What activities are involved? </w:t>
      </w:r>
    </w:p>
    <w:p w14:paraId="75330180" w14:textId="77777777" w:rsidR="00276AB7" w:rsidRPr="004E0818" w:rsidRDefault="00276AB7" w:rsidP="00276AB7">
      <w:pPr>
        <w:pStyle w:val="ListParagraph"/>
        <w:numPr>
          <w:ilvl w:val="0"/>
          <w:numId w:val="11"/>
        </w:numPr>
        <w:spacing w:line="276" w:lineRule="auto"/>
        <w:rPr>
          <w:rFonts w:asciiTheme="majorHAnsi" w:hAnsiTheme="majorHAnsi" w:cstheme="majorHAnsi"/>
          <w:caps/>
          <w:color w:val="ED7D31" w:themeColor="accent2"/>
          <w:spacing w:val="40"/>
          <w:sz w:val="22"/>
          <w:szCs w:val="22"/>
        </w:rPr>
      </w:pPr>
      <w:r w:rsidRPr="004E0818">
        <w:rPr>
          <w:rFonts w:asciiTheme="majorHAnsi" w:hAnsiTheme="majorHAnsi" w:cstheme="majorHAnsi"/>
          <w:color w:val="404040" w:themeColor="text1" w:themeTint="BF"/>
          <w:sz w:val="22"/>
          <w:szCs w:val="22"/>
        </w:rPr>
        <w:t>What knowledge and skills are being developed through these activities?</w:t>
      </w:r>
    </w:p>
    <w:p w14:paraId="40CD943F" w14:textId="77777777" w:rsidR="001C7021" w:rsidRPr="004E0818" w:rsidRDefault="001C7021" w:rsidP="00904884">
      <w:pPr>
        <w:spacing w:after="0" w:line="276" w:lineRule="auto"/>
        <w:rPr>
          <w:rFonts w:asciiTheme="majorHAnsi" w:eastAsia="Times New Roman" w:hAnsiTheme="majorHAnsi" w:cstheme="majorHAnsi"/>
          <w:b/>
          <w:bCs/>
          <w:caps/>
          <w:color w:val="ED7D31" w:themeColor="accent2"/>
          <w:spacing w:val="40"/>
          <w:sz w:val="36"/>
          <w:szCs w:val="36"/>
          <w:lang w:eastAsia="en-GB"/>
        </w:rPr>
      </w:pPr>
    </w:p>
    <w:p w14:paraId="29BCFB65" w14:textId="77777777" w:rsidR="00904884" w:rsidRPr="00A81BD3" w:rsidRDefault="00904884" w:rsidP="00904884">
      <w:pPr>
        <w:spacing w:after="0" w:line="276" w:lineRule="auto"/>
        <w:rPr>
          <w:rFonts w:eastAsia="Times New Roman" w:cstheme="minorHAnsi"/>
          <w:b/>
          <w:bCs/>
          <w:caps/>
          <w:color w:val="ED7D31" w:themeColor="accent2"/>
          <w:spacing w:val="40"/>
          <w:sz w:val="44"/>
          <w:szCs w:val="44"/>
          <w:lang w:eastAsia="en-GB"/>
        </w:rPr>
      </w:pPr>
      <w:r w:rsidRPr="00A81BD3">
        <w:rPr>
          <w:rFonts w:eastAsia="Times New Roman" w:cstheme="minorHAnsi"/>
          <w:b/>
          <w:bCs/>
          <w:caps/>
          <w:color w:val="ED7D31" w:themeColor="accent2"/>
          <w:spacing w:val="40"/>
          <w:sz w:val="44"/>
          <w:szCs w:val="44"/>
          <w:lang w:eastAsia="en-GB"/>
        </w:rPr>
        <w:lastRenderedPageBreak/>
        <w:t>The vocabulary of science</w:t>
      </w:r>
    </w:p>
    <w:p w14:paraId="5205289C" w14:textId="77777777" w:rsidR="00904884" w:rsidRDefault="00381C57" w:rsidP="00904884">
      <w:pPr>
        <w:pStyle w:val="NormalWeb"/>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One of the most si</w:t>
      </w:r>
      <w:r w:rsidR="00D13EF3">
        <w:rPr>
          <w:rFonts w:asciiTheme="majorHAnsi" w:hAnsiTheme="majorHAnsi" w:cstheme="majorHAnsi"/>
          <w:color w:val="404040" w:themeColor="text1" w:themeTint="BF"/>
          <w:sz w:val="22"/>
          <w:szCs w:val="22"/>
        </w:rPr>
        <w:t>gnificant barriers to pupils understanding science is the large vocabulary of science specific terminology, which can often have a different meanin</w:t>
      </w:r>
      <w:r w:rsidR="00836DB9">
        <w:rPr>
          <w:rFonts w:asciiTheme="majorHAnsi" w:hAnsiTheme="majorHAnsi" w:cstheme="majorHAnsi"/>
          <w:color w:val="404040" w:themeColor="text1" w:themeTint="BF"/>
          <w:sz w:val="22"/>
          <w:szCs w:val="22"/>
        </w:rPr>
        <w:t xml:space="preserve">g outside the science classroom. </w:t>
      </w:r>
      <w:r w:rsidR="007751B7">
        <w:rPr>
          <w:rFonts w:asciiTheme="majorHAnsi" w:hAnsiTheme="majorHAnsi" w:cstheme="majorHAnsi"/>
          <w:color w:val="404040" w:themeColor="text1" w:themeTint="BF"/>
          <w:sz w:val="22"/>
          <w:szCs w:val="22"/>
        </w:rPr>
        <w:t>Pupils need sufficient vocabulary to be able to talk about a scientific concept or phenomenon</w:t>
      </w:r>
      <w:r w:rsidR="00836DB9">
        <w:rPr>
          <w:rFonts w:asciiTheme="majorHAnsi" w:hAnsiTheme="majorHAnsi" w:cstheme="majorHAnsi"/>
          <w:color w:val="404040" w:themeColor="text1" w:themeTint="BF"/>
          <w:sz w:val="22"/>
          <w:szCs w:val="22"/>
        </w:rPr>
        <w:t>, w</w:t>
      </w:r>
      <w:r w:rsidR="00973112">
        <w:rPr>
          <w:rFonts w:asciiTheme="majorHAnsi" w:hAnsiTheme="majorHAnsi" w:cstheme="majorHAnsi"/>
          <w:color w:val="404040" w:themeColor="text1" w:themeTint="BF"/>
          <w:sz w:val="22"/>
          <w:szCs w:val="22"/>
        </w:rPr>
        <w:t xml:space="preserve">ithout this they may develop misconceptions. </w:t>
      </w:r>
    </w:p>
    <w:p w14:paraId="2AF3B720" w14:textId="4F717AC7" w:rsidR="002A07DA" w:rsidRDefault="002A07DA" w:rsidP="002A07DA">
      <w:pPr>
        <w:pStyle w:val="NormalWeb"/>
        <w:numPr>
          <w:ilvl w:val="0"/>
          <w:numId w:val="13"/>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xml:space="preserve">Identify </w:t>
      </w:r>
      <w:r w:rsidR="00464D26">
        <w:rPr>
          <w:rFonts w:asciiTheme="majorHAnsi" w:hAnsiTheme="majorHAnsi" w:cstheme="majorHAnsi"/>
          <w:color w:val="404040" w:themeColor="text1" w:themeTint="BF"/>
          <w:sz w:val="22"/>
          <w:szCs w:val="22"/>
        </w:rPr>
        <w:t xml:space="preserve">the most important words in science </w:t>
      </w:r>
      <w:proofErr w:type="gramStart"/>
      <w:r w:rsidR="0051482D">
        <w:rPr>
          <w:rFonts w:asciiTheme="majorHAnsi" w:hAnsiTheme="majorHAnsi" w:cstheme="majorHAnsi"/>
          <w:color w:val="404040" w:themeColor="text1" w:themeTint="BF"/>
          <w:sz w:val="22"/>
          <w:szCs w:val="22"/>
        </w:rPr>
        <w:t>e.g.</w:t>
      </w:r>
      <w:proofErr w:type="gramEnd"/>
      <w:r w:rsidR="00464D26">
        <w:rPr>
          <w:rFonts w:asciiTheme="majorHAnsi" w:hAnsiTheme="majorHAnsi" w:cstheme="majorHAnsi"/>
          <w:color w:val="404040" w:themeColor="text1" w:themeTint="BF"/>
          <w:sz w:val="22"/>
          <w:szCs w:val="22"/>
        </w:rPr>
        <w:t xml:space="preserve"> classification, food chain and data</w:t>
      </w:r>
      <w:r w:rsidR="00F64E10">
        <w:rPr>
          <w:rFonts w:asciiTheme="majorHAnsi" w:hAnsiTheme="majorHAnsi" w:cstheme="majorHAnsi"/>
          <w:color w:val="404040" w:themeColor="text1" w:themeTint="BF"/>
          <w:sz w:val="22"/>
          <w:szCs w:val="22"/>
        </w:rPr>
        <w:t>.</w:t>
      </w:r>
    </w:p>
    <w:p w14:paraId="62C500EB" w14:textId="77777777" w:rsidR="00464D26" w:rsidRDefault="00464D26" w:rsidP="002A07DA">
      <w:pPr>
        <w:pStyle w:val="NormalWeb"/>
        <w:numPr>
          <w:ilvl w:val="0"/>
          <w:numId w:val="13"/>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xml:space="preserve">Consider what </w:t>
      </w:r>
      <w:r w:rsidR="00566B21">
        <w:rPr>
          <w:rFonts w:asciiTheme="majorHAnsi" w:hAnsiTheme="majorHAnsi" w:cstheme="majorHAnsi"/>
          <w:color w:val="404040" w:themeColor="text1" w:themeTint="BF"/>
          <w:sz w:val="22"/>
          <w:szCs w:val="22"/>
        </w:rPr>
        <w:t>you want pupils in each year group to know about each word. How will their understanding of these terms develop over time?</w:t>
      </w:r>
    </w:p>
    <w:p w14:paraId="3AC11D59" w14:textId="77777777" w:rsidR="00284379" w:rsidRDefault="00284379" w:rsidP="002A07DA">
      <w:pPr>
        <w:pStyle w:val="NormalWeb"/>
        <w:numPr>
          <w:ilvl w:val="0"/>
          <w:numId w:val="13"/>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xml:space="preserve">Embed oracy in the science curriculum to provide opportunities for </w:t>
      </w:r>
      <w:r w:rsidR="00906E0A">
        <w:rPr>
          <w:rFonts w:asciiTheme="majorHAnsi" w:hAnsiTheme="majorHAnsi" w:cstheme="majorHAnsi"/>
          <w:color w:val="404040" w:themeColor="text1" w:themeTint="BF"/>
          <w:sz w:val="22"/>
          <w:szCs w:val="22"/>
        </w:rPr>
        <w:t>pupils to hear and use these terms in context.</w:t>
      </w:r>
    </w:p>
    <w:p w14:paraId="1D8FC157" w14:textId="77777777" w:rsidR="00D11824" w:rsidRDefault="00D11824" w:rsidP="002A07DA">
      <w:pPr>
        <w:pStyle w:val="NormalWeb"/>
        <w:numPr>
          <w:ilvl w:val="0"/>
          <w:numId w:val="13"/>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xml:space="preserve">Ensure that when new technical language is introduced, pupils have a secure knowledge and understanding of the core concepts underpinning that term. </w:t>
      </w:r>
    </w:p>
    <w:p w14:paraId="2EF8F090" w14:textId="77777777" w:rsidR="006F039B" w:rsidRDefault="006F039B" w:rsidP="002A07DA">
      <w:pPr>
        <w:pStyle w:val="NormalWeb"/>
        <w:numPr>
          <w:ilvl w:val="0"/>
          <w:numId w:val="13"/>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xml:space="preserve">Consider pre-teaching technical terminology to SEND pupils prior </w:t>
      </w:r>
      <w:r w:rsidR="004A643E">
        <w:rPr>
          <w:rFonts w:asciiTheme="majorHAnsi" w:hAnsiTheme="majorHAnsi" w:cstheme="majorHAnsi"/>
          <w:color w:val="404040" w:themeColor="text1" w:themeTint="BF"/>
          <w:sz w:val="22"/>
          <w:szCs w:val="22"/>
        </w:rPr>
        <w:t>to their use in lessons.</w:t>
      </w:r>
    </w:p>
    <w:p w14:paraId="1F318281" w14:textId="77777777" w:rsidR="008D0E44" w:rsidRPr="00085E97" w:rsidRDefault="008D0E44" w:rsidP="002A07DA">
      <w:pPr>
        <w:pStyle w:val="NormalWeb"/>
        <w:numPr>
          <w:ilvl w:val="0"/>
          <w:numId w:val="13"/>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xml:space="preserve">Consider how the </w:t>
      </w:r>
      <w:r w:rsidR="00C93407">
        <w:rPr>
          <w:rFonts w:asciiTheme="majorHAnsi" w:hAnsiTheme="majorHAnsi" w:cstheme="majorHAnsi"/>
          <w:color w:val="404040" w:themeColor="text1" w:themeTint="BF"/>
          <w:sz w:val="22"/>
          <w:szCs w:val="22"/>
        </w:rPr>
        <w:t xml:space="preserve">use of story, non-fiction </w:t>
      </w:r>
      <w:r w:rsidR="00F64E10">
        <w:rPr>
          <w:rFonts w:asciiTheme="majorHAnsi" w:hAnsiTheme="majorHAnsi" w:cstheme="majorHAnsi"/>
          <w:color w:val="404040" w:themeColor="text1" w:themeTint="BF"/>
          <w:sz w:val="22"/>
          <w:szCs w:val="22"/>
        </w:rPr>
        <w:t>texts</w:t>
      </w:r>
      <w:r w:rsidR="00C93407">
        <w:rPr>
          <w:rFonts w:asciiTheme="majorHAnsi" w:hAnsiTheme="majorHAnsi" w:cstheme="majorHAnsi"/>
          <w:color w:val="404040" w:themeColor="text1" w:themeTint="BF"/>
          <w:sz w:val="22"/>
          <w:szCs w:val="22"/>
        </w:rPr>
        <w:t xml:space="preserve">, rhymes, songs and oral rehearsal might be used to </w:t>
      </w:r>
      <w:r w:rsidR="00F64E10">
        <w:rPr>
          <w:rFonts w:asciiTheme="majorHAnsi" w:hAnsiTheme="majorHAnsi" w:cstheme="majorHAnsi"/>
          <w:color w:val="404040" w:themeColor="text1" w:themeTint="BF"/>
          <w:sz w:val="22"/>
          <w:szCs w:val="22"/>
        </w:rPr>
        <w:t>teach</w:t>
      </w:r>
      <w:r w:rsidR="00C93407">
        <w:rPr>
          <w:rFonts w:asciiTheme="majorHAnsi" w:hAnsiTheme="majorHAnsi" w:cstheme="majorHAnsi"/>
          <w:color w:val="404040" w:themeColor="text1" w:themeTint="BF"/>
          <w:sz w:val="22"/>
          <w:szCs w:val="22"/>
        </w:rPr>
        <w:t xml:space="preserve"> vocabulary.</w:t>
      </w:r>
    </w:p>
    <w:p w14:paraId="49685F90" w14:textId="77777777" w:rsidR="00CA7F53" w:rsidRPr="00A81BD3" w:rsidRDefault="00CA7F53" w:rsidP="003767AC">
      <w:pPr>
        <w:rPr>
          <w:rFonts w:eastAsia="Times New Roman" w:cstheme="minorHAnsi"/>
          <w:b/>
          <w:bCs/>
          <w:caps/>
          <w:color w:val="ED7D31" w:themeColor="accent2"/>
          <w:spacing w:val="40"/>
          <w:sz w:val="44"/>
          <w:szCs w:val="44"/>
          <w:lang w:eastAsia="en-GB"/>
        </w:rPr>
      </w:pPr>
      <w:r w:rsidRPr="00A81BD3">
        <w:rPr>
          <w:rFonts w:eastAsia="Times New Roman" w:cstheme="minorHAnsi"/>
          <w:b/>
          <w:bCs/>
          <w:caps/>
          <w:color w:val="ED7D31" w:themeColor="accent2"/>
          <w:spacing w:val="40"/>
          <w:sz w:val="44"/>
          <w:szCs w:val="44"/>
          <w:lang w:eastAsia="en-GB"/>
        </w:rPr>
        <w:t>Maths in science</w:t>
      </w:r>
    </w:p>
    <w:p w14:paraId="4426E2D7" w14:textId="77777777" w:rsidR="00DD3301" w:rsidRDefault="00DD3301" w:rsidP="00DD3301">
      <w:pPr>
        <w:pStyle w:val="NormalWeb"/>
        <w:jc w:val="center"/>
        <w:rPr>
          <w:rFonts w:asciiTheme="majorHAnsi" w:hAnsiTheme="majorHAnsi" w:cstheme="majorHAnsi"/>
          <w:color w:val="404040" w:themeColor="text1" w:themeTint="BF"/>
          <w:sz w:val="22"/>
          <w:szCs w:val="22"/>
        </w:rPr>
      </w:pPr>
      <w:r w:rsidRPr="00DD3301">
        <w:rPr>
          <w:rFonts w:asciiTheme="majorHAnsi" w:hAnsiTheme="majorHAnsi" w:cstheme="majorHAnsi"/>
          <w:color w:val="404040" w:themeColor="text1" w:themeTint="BF"/>
          <w:sz w:val="22"/>
          <w:szCs w:val="22"/>
        </w:rPr>
        <w:t>‘Subject leaders and teachers of mathematics and science should work together to understand how and when knowledge taught in their respective subjects is similar and different. Where there are good reasons for differences, it is important that these are made clear to pupils, including any rationale for this. Pupils will then be clear on what knowledge to use and when. It is also important that teachers do not assume that pupils can easily transfer their learning from mathematics to the science classroom. Pupils will need to be taught how to use mathematics in science.’</w:t>
      </w:r>
    </w:p>
    <w:p w14:paraId="22D92F8B" w14:textId="77777777" w:rsidR="00DD3301" w:rsidRDefault="00DD3301" w:rsidP="00DD3301">
      <w:pPr>
        <w:pStyle w:val="NormalWeb"/>
        <w:jc w:val="right"/>
        <w:rPr>
          <w:rFonts w:asciiTheme="majorHAnsi" w:hAnsiTheme="majorHAnsi" w:cstheme="majorHAnsi"/>
          <w:color w:val="404040" w:themeColor="text1" w:themeTint="BF"/>
          <w:sz w:val="22"/>
          <w:szCs w:val="22"/>
        </w:rPr>
      </w:pPr>
      <w:r w:rsidRPr="00DD3301">
        <w:rPr>
          <w:rFonts w:asciiTheme="majorHAnsi" w:hAnsiTheme="majorHAnsi" w:cstheme="majorHAnsi"/>
          <w:color w:val="404040" w:themeColor="text1" w:themeTint="BF"/>
          <w:sz w:val="22"/>
          <w:szCs w:val="22"/>
        </w:rPr>
        <w:t>Ofsted, 2021</w:t>
      </w:r>
    </w:p>
    <w:p w14:paraId="0101AE62" w14:textId="77777777" w:rsidR="00CA7F53" w:rsidRDefault="009C21A7" w:rsidP="00DD3301">
      <w:pPr>
        <w:pStyle w:val="NormalWeb"/>
        <w:numPr>
          <w:ilvl w:val="0"/>
          <w:numId w:val="14"/>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Identify how key knowledge</w:t>
      </w:r>
      <w:r w:rsidR="002D17DB">
        <w:rPr>
          <w:rFonts w:asciiTheme="majorHAnsi" w:hAnsiTheme="majorHAnsi" w:cstheme="majorHAnsi"/>
          <w:color w:val="404040" w:themeColor="text1" w:themeTint="BF"/>
          <w:sz w:val="22"/>
          <w:szCs w:val="22"/>
        </w:rPr>
        <w:t xml:space="preserve"> and vocabulary</w:t>
      </w:r>
      <w:r>
        <w:rPr>
          <w:rFonts w:asciiTheme="majorHAnsi" w:hAnsiTheme="majorHAnsi" w:cstheme="majorHAnsi"/>
          <w:color w:val="404040" w:themeColor="text1" w:themeTint="BF"/>
          <w:sz w:val="22"/>
          <w:szCs w:val="22"/>
        </w:rPr>
        <w:t xml:space="preserve"> is taught in mathematics.</w:t>
      </w:r>
    </w:p>
    <w:p w14:paraId="388B92A2" w14:textId="77777777" w:rsidR="009C21A7" w:rsidRDefault="009C21A7" w:rsidP="009C21A7">
      <w:pPr>
        <w:pStyle w:val="NormalWeb"/>
        <w:numPr>
          <w:ilvl w:val="0"/>
          <w:numId w:val="14"/>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Identify common misconceptions and how to address them.</w:t>
      </w:r>
    </w:p>
    <w:p w14:paraId="5D85310F" w14:textId="77777777" w:rsidR="009C21A7" w:rsidRDefault="009C21A7" w:rsidP="009C21A7">
      <w:pPr>
        <w:pStyle w:val="NormalWeb"/>
        <w:numPr>
          <w:ilvl w:val="0"/>
          <w:numId w:val="14"/>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Identify when key knowledge is taught and its impact on sequencing – is it being taught first in mathematics or science?</w:t>
      </w:r>
    </w:p>
    <w:p w14:paraId="59B7FA71" w14:textId="77777777" w:rsidR="00C83AD1" w:rsidRDefault="00C83AD1" w:rsidP="009C21A7">
      <w:pPr>
        <w:pStyle w:val="NormalWeb"/>
        <w:numPr>
          <w:ilvl w:val="0"/>
          <w:numId w:val="14"/>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xml:space="preserve">Sequence the science curriculum to </w:t>
      </w:r>
      <w:proofErr w:type="gramStart"/>
      <w:r>
        <w:rPr>
          <w:rFonts w:asciiTheme="majorHAnsi" w:hAnsiTheme="majorHAnsi" w:cstheme="majorHAnsi"/>
          <w:color w:val="404040" w:themeColor="text1" w:themeTint="BF"/>
          <w:sz w:val="22"/>
          <w:szCs w:val="22"/>
        </w:rPr>
        <w:t>take into account</w:t>
      </w:r>
      <w:proofErr w:type="gramEnd"/>
      <w:r>
        <w:rPr>
          <w:rFonts w:asciiTheme="majorHAnsi" w:hAnsiTheme="majorHAnsi" w:cstheme="majorHAnsi"/>
          <w:color w:val="404040" w:themeColor="text1" w:themeTint="BF"/>
          <w:sz w:val="22"/>
          <w:szCs w:val="22"/>
        </w:rPr>
        <w:t xml:space="preserve"> the mathematics curriculum.</w:t>
      </w:r>
    </w:p>
    <w:p w14:paraId="020FB3C5" w14:textId="77777777" w:rsidR="00C74D01" w:rsidRPr="00F325C2" w:rsidRDefault="00C83AD1" w:rsidP="00C74D01">
      <w:pPr>
        <w:pStyle w:val="NormalWeb"/>
        <w:numPr>
          <w:ilvl w:val="0"/>
          <w:numId w:val="14"/>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xml:space="preserve">Agree how </w:t>
      </w:r>
      <w:r w:rsidR="00A74C61">
        <w:rPr>
          <w:rFonts w:asciiTheme="majorHAnsi" w:hAnsiTheme="majorHAnsi" w:cstheme="majorHAnsi"/>
          <w:color w:val="404040" w:themeColor="text1" w:themeTint="BF"/>
          <w:sz w:val="22"/>
          <w:szCs w:val="22"/>
        </w:rPr>
        <w:t>the concept is taught and use the same methods</w:t>
      </w:r>
      <w:r w:rsidR="002D17DB">
        <w:rPr>
          <w:rFonts w:asciiTheme="majorHAnsi" w:hAnsiTheme="majorHAnsi" w:cstheme="majorHAnsi"/>
          <w:color w:val="404040" w:themeColor="text1" w:themeTint="BF"/>
          <w:sz w:val="22"/>
          <w:szCs w:val="22"/>
        </w:rPr>
        <w:t xml:space="preserve"> and vocabulary</w:t>
      </w:r>
      <w:r w:rsidR="00A74C61">
        <w:rPr>
          <w:rFonts w:asciiTheme="majorHAnsi" w:hAnsiTheme="majorHAnsi" w:cstheme="majorHAnsi"/>
          <w:color w:val="404040" w:themeColor="text1" w:themeTint="BF"/>
          <w:sz w:val="22"/>
          <w:szCs w:val="22"/>
        </w:rPr>
        <w:t xml:space="preserve"> across science and mathematics.</w:t>
      </w:r>
    </w:p>
    <w:p w14:paraId="2F704391" w14:textId="77777777" w:rsidR="00ED16AA" w:rsidRDefault="00ED16AA">
      <w:pPr>
        <w:rPr>
          <w:rFonts w:asciiTheme="majorHAnsi" w:eastAsia="Times New Roman" w:hAnsiTheme="majorHAnsi" w:cstheme="majorHAnsi"/>
          <w:color w:val="404040" w:themeColor="text1" w:themeTint="BF"/>
          <w:lang w:eastAsia="en-GB"/>
        </w:rPr>
      </w:pPr>
      <w:r>
        <w:rPr>
          <w:rFonts w:asciiTheme="majorHAnsi" w:hAnsiTheme="majorHAnsi" w:cstheme="majorHAnsi"/>
          <w:color w:val="404040" w:themeColor="text1" w:themeTint="BF"/>
        </w:rPr>
        <w:br w:type="page"/>
      </w:r>
    </w:p>
    <w:p w14:paraId="00DCD199" w14:textId="77777777" w:rsidR="00ED16AA" w:rsidRPr="00A81BD3" w:rsidRDefault="00ED16AA" w:rsidP="00ED16AA">
      <w:pPr>
        <w:spacing w:after="0" w:line="276" w:lineRule="auto"/>
        <w:rPr>
          <w:rFonts w:eastAsia="Times New Roman" w:cstheme="minorHAnsi"/>
          <w:b/>
          <w:bCs/>
          <w:caps/>
          <w:color w:val="ED7D31" w:themeColor="accent2"/>
          <w:spacing w:val="40"/>
          <w:sz w:val="44"/>
          <w:szCs w:val="44"/>
          <w:lang w:eastAsia="en-GB"/>
        </w:rPr>
      </w:pPr>
      <w:r w:rsidRPr="00A81BD3">
        <w:rPr>
          <w:rFonts w:eastAsia="Times New Roman" w:cstheme="minorHAnsi"/>
          <w:b/>
          <w:bCs/>
          <w:caps/>
          <w:color w:val="ED7D31" w:themeColor="accent2"/>
          <w:spacing w:val="40"/>
          <w:sz w:val="44"/>
          <w:szCs w:val="44"/>
          <w:lang w:eastAsia="en-GB"/>
        </w:rPr>
        <w:lastRenderedPageBreak/>
        <w:t>Assessment</w:t>
      </w:r>
    </w:p>
    <w:p w14:paraId="32617C60" w14:textId="77777777" w:rsidR="00CA7F53" w:rsidRDefault="001D18D3" w:rsidP="00ED16AA">
      <w:pPr>
        <w:pStyle w:val="NormalWeb"/>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Assessment can be considered in three different forms:</w:t>
      </w:r>
    </w:p>
    <w:p w14:paraId="60ED45A4" w14:textId="6E783058" w:rsidR="008069B1" w:rsidRDefault="008069B1" w:rsidP="008069B1">
      <w:pPr>
        <w:pStyle w:val="NormalWeb"/>
        <w:numPr>
          <w:ilvl w:val="0"/>
          <w:numId w:val="15"/>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xml:space="preserve">Assessment </w:t>
      </w:r>
      <w:r w:rsidRPr="00F2171E">
        <w:rPr>
          <w:rFonts w:asciiTheme="majorHAnsi" w:hAnsiTheme="majorHAnsi" w:cstheme="majorHAnsi"/>
          <w:b/>
          <w:bCs/>
          <w:color w:val="404040" w:themeColor="text1" w:themeTint="BF"/>
          <w:sz w:val="22"/>
          <w:szCs w:val="22"/>
        </w:rPr>
        <w:t>as</w:t>
      </w:r>
      <w:r>
        <w:rPr>
          <w:rFonts w:asciiTheme="majorHAnsi" w:hAnsiTheme="majorHAnsi" w:cstheme="majorHAnsi"/>
          <w:color w:val="404040" w:themeColor="text1" w:themeTint="BF"/>
          <w:sz w:val="22"/>
          <w:szCs w:val="22"/>
        </w:rPr>
        <w:t xml:space="preserve"> learning – </w:t>
      </w:r>
      <w:r w:rsidR="00CC7B90">
        <w:rPr>
          <w:rFonts w:asciiTheme="majorHAnsi" w:hAnsiTheme="majorHAnsi" w:cstheme="majorHAnsi"/>
          <w:color w:val="404040" w:themeColor="text1" w:themeTint="BF"/>
          <w:sz w:val="22"/>
          <w:szCs w:val="22"/>
        </w:rPr>
        <w:t xml:space="preserve">the ‘testing effect’ used </w:t>
      </w:r>
      <w:r>
        <w:rPr>
          <w:rFonts w:asciiTheme="majorHAnsi" w:hAnsiTheme="majorHAnsi" w:cstheme="majorHAnsi"/>
          <w:color w:val="404040" w:themeColor="text1" w:themeTint="BF"/>
          <w:sz w:val="22"/>
          <w:szCs w:val="22"/>
        </w:rPr>
        <w:t>to embed knowledge in the long-term memory</w:t>
      </w:r>
      <w:r w:rsidR="0010649B">
        <w:rPr>
          <w:rFonts w:asciiTheme="majorHAnsi" w:hAnsiTheme="majorHAnsi" w:cstheme="majorHAnsi"/>
          <w:color w:val="404040" w:themeColor="text1" w:themeTint="BF"/>
          <w:sz w:val="22"/>
          <w:szCs w:val="22"/>
        </w:rPr>
        <w:t>.</w:t>
      </w:r>
    </w:p>
    <w:p w14:paraId="099596F6" w14:textId="47262B87" w:rsidR="008069B1" w:rsidRDefault="008069B1" w:rsidP="008069B1">
      <w:pPr>
        <w:pStyle w:val="NormalWeb"/>
        <w:numPr>
          <w:ilvl w:val="0"/>
          <w:numId w:val="15"/>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xml:space="preserve">Assessment </w:t>
      </w:r>
      <w:r w:rsidRPr="00F2171E">
        <w:rPr>
          <w:rFonts w:asciiTheme="majorHAnsi" w:hAnsiTheme="majorHAnsi" w:cstheme="majorHAnsi"/>
          <w:b/>
          <w:bCs/>
          <w:color w:val="404040" w:themeColor="text1" w:themeTint="BF"/>
          <w:sz w:val="22"/>
          <w:szCs w:val="22"/>
        </w:rPr>
        <w:t>for</w:t>
      </w:r>
      <w:r>
        <w:rPr>
          <w:rFonts w:asciiTheme="majorHAnsi" w:hAnsiTheme="majorHAnsi" w:cstheme="majorHAnsi"/>
          <w:color w:val="404040" w:themeColor="text1" w:themeTint="BF"/>
          <w:sz w:val="22"/>
          <w:szCs w:val="22"/>
        </w:rPr>
        <w:t xml:space="preserve"> learning – formative assessment </w:t>
      </w:r>
      <w:r w:rsidR="002221CE">
        <w:rPr>
          <w:rFonts w:asciiTheme="majorHAnsi" w:hAnsiTheme="majorHAnsi" w:cstheme="majorHAnsi"/>
          <w:color w:val="404040" w:themeColor="text1" w:themeTint="BF"/>
          <w:sz w:val="22"/>
          <w:szCs w:val="22"/>
        </w:rPr>
        <w:t xml:space="preserve">used within lessons to </w:t>
      </w:r>
      <w:r w:rsidR="00CC7B90">
        <w:rPr>
          <w:rFonts w:asciiTheme="majorHAnsi" w:hAnsiTheme="majorHAnsi" w:cstheme="majorHAnsi"/>
          <w:color w:val="404040" w:themeColor="text1" w:themeTint="BF"/>
          <w:sz w:val="22"/>
          <w:szCs w:val="22"/>
        </w:rPr>
        <w:t xml:space="preserve">provide feedback for teachers and pupils, </w:t>
      </w:r>
      <w:r w:rsidR="002221CE">
        <w:rPr>
          <w:rFonts w:asciiTheme="majorHAnsi" w:hAnsiTheme="majorHAnsi" w:cstheme="majorHAnsi"/>
          <w:color w:val="404040" w:themeColor="text1" w:themeTint="BF"/>
          <w:sz w:val="22"/>
          <w:szCs w:val="22"/>
        </w:rPr>
        <w:t>identify</w:t>
      </w:r>
      <w:r w:rsidR="00CC7B90">
        <w:rPr>
          <w:rFonts w:asciiTheme="majorHAnsi" w:hAnsiTheme="majorHAnsi" w:cstheme="majorHAnsi"/>
          <w:color w:val="404040" w:themeColor="text1" w:themeTint="BF"/>
          <w:sz w:val="22"/>
          <w:szCs w:val="22"/>
        </w:rPr>
        <w:t>ing</w:t>
      </w:r>
      <w:r w:rsidR="002221CE">
        <w:rPr>
          <w:rFonts w:asciiTheme="majorHAnsi" w:hAnsiTheme="majorHAnsi" w:cstheme="majorHAnsi"/>
          <w:color w:val="404040" w:themeColor="text1" w:themeTint="BF"/>
          <w:sz w:val="22"/>
          <w:szCs w:val="22"/>
        </w:rPr>
        <w:t xml:space="preserve"> missing knowledge or misconceptions</w:t>
      </w:r>
      <w:r w:rsidR="002D3718">
        <w:rPr>
          <w:rFonts w:asciiTheme="majorHAnsi" w:hAnsiTheme="majorHAnsi" w:cstheme="majorHAnsi"/>
          <w:color w:val="404040" w:themeColor="text1" w:themeTint="BF"/>
          <w:sz w:val="22"/>
          <w:szCs w:val="22"/>
        </w:rPr>
        <w:t>.</w:t>
      </w:r>
      <w:r w:rsidR="002221CE">
        <w:rPr>
          <w:rFonts w:asciiTheme="majorHAnsi" w:hAnsiTheme="majorHAnsi" w:cstheme="majorHAnsi"/>
          <w:color w:val="404040" w:themeColor="text1" w:themeTint="BF"/>
          <w:sz w:val="22"/>
          <w:szCs w:val="22"/>
        </w:rPr>
        <w:t xml:space="preserve"> </w:t>
      </w:r>
    </w:p>
    <w:p w14:paraId="4ACD063A" w14:textId="444D4482" w:rsidR="008069B1" w:rsidRDefault="008069B1" w:rsidP="008069B1">
      <w:pPr>
        <w:pStyle w:val="NormalWeb"/>
        <w:numPr>
          <w:ilvl w:val="0"/>
          <w:numId w:val="15"/>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xml:space="preserve">Assessment </w:t>
      </w:r>
      <w:r w:rsidRPr="00F2171E">
        <w:rPr>
          <w:rFonts w:asciiTheme="majorHAnsi" w:hAnsiTheme="majorHAnsi" w:cstheme="majorHAnsi"/>
          <w:b/>
          <w:bCs/>
          <w:color w:val="404040" w:themeColor="text1" w:themeTint="BF"/>
          <w:sz w:val="22"/>
          <w:szCs w:val="22"/>
        </w:rPr>
        <w:t>of</w:t>
      </w:r>
      <w:r>
        <w:rPr>
          <w:rFonts w:asciiTheme="majorHAnsi" w:hAnsiTheme="majorHAnsi" w:cstheme="majorHAnsi"/>
          <w:color w:val="404040" w:themeColor="text1" w:themeTint="BF"/>
          <w:sz w:val="22"/>
          <w:szCs w:val="22"/>
        </w:rPr>
        <w:t xml:space="preserve"> learning</w:t>
      </w:r>
      <w:r w:rsidR="002221CE">
        <w:rPr>
          <w:rFonts w:asciiTheme="majorHAnsi" w:hAnsiTheme="majorHAnsi" w:cstheme="majorHAnsi"/>
          <w:color w:val="404040" w:themeColor="text1" w:themeTint="BF"/>
          <w:sz w:val="22"/>
          <w:szCs w:val="22"/>
        </w:rPr>
        <w:t xml:space="preserve"> </w:t>
      </w:r>
      <w:r w:rsidR="00F2171E">
        <w:rPr>
          <w:rFonts w:asciiTheme="majorHAnsi" w:hAnsiTheme="majorHAnsi" w:cstheme="majorHAnsi"/>
          <w:color w:val="404040" w:themeColor="text1" w:themeTint="BF"/>
          <w:sz w:val="22"/>
          <w:szCs w:val="22"/>
        </w:rPr>
        <w:t>–</w:t>
      </w:r>
      <w:r w:rsidR="002221CE">
        <w:rPr>
          <w:rFonts w:asciiTheme="majorHAnsi" w:hAnsiTheme="majorHAnsi" w:cstheme="majorHAnsi"/>
          <w:color w:val="404040" w:themeColor="text1" w:themeTint="BF"/>
          <w:sz w:val="22"/>
          <w:szCs w:val="22"/>
        </w:rPr>
        <w:t xml:space="preserve"> </w:t>
      </w:r>
      <w:r w:rsidR="00F2171E">
        <w:rPr>
          <w:rFonts w:asciiTheme="majorHAnsi" w:hAnsiTheme="majorHAnsi" w:cstheme="majorHAnsi"/>
          <w:color w:val="404040" w:themeColor="text1" w:themeTint="BF"/>
          <w:sz w:val="22"/>
          <w:szCs w:val="22"/>
        </w:rPr>
        <w:t>summative assessment to sample from the domain</w:t>
      </w:r>
      <w:r w:rsidR="004B69C9">
        <w:rPr>
          <w:rFonts w:asciiTheme="majorHAnsi" w:hAnsiTheme="majorHAnsi" w:cstheme="majorHAnsi"/>
          <w:color w:val="404040" w:themeColor="text1" w:themeTint="BF"/>
          <w:sz w:val="22"/>
          <w:szCs w:val="22"/>
        </w:rPr>
        <w:t>, identifying whether specific curricular goals have been achieved</w:t>
      </w:r>
      <w:r w:rsidR="002D3718">
        <w:rPr>
          <w:rFonts w:asciiTheme="majorHAnsi" w:hAnsiTheme="majorHAnsi" w:cstheme="majorHAnsi"/>
          <w:color w:val="404040" w:themeColor="text1" w:themeTint="BF"/>
          <w:sz w:val="22"/>
          <w:szCs w:val="22"/>
        </w:rPr>
        <w:t>.</w:t>
      </w:r>
    </w:p>
    <w:p w14:paraId="3674B504" w14:textId="336DD0F2" w:rsidR="001D18D3" w:rsidRDefault="001D18D3" w:rsidP="001D18D3">
      <w:pPr>
        <w:pStyle w:val="NormalWeb"/>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xml:space="preserve">Effective assessment checks </w:t>
      </w:r>
      <w:r w:rsidR="00B64D58">
        <w:rPr>
          <w:rFonts w:asciiTheme="majorHAnsi" w:hAnsiTheme="majorHAnsi" w:cstheme="majorHAnsi"/>
          <w:color w:val="404040" w:themeColor="text1" w:themeTint="BF"/>
          <w:sz w:val="22"/>
          <w:szCs w:val="22"/>
        </w:rPr>
        <w:t xml:space="preserve">help </w:t>
      </w:r>
      <w:r>
        <w:rPr>
          <w:rFonts w:asciiTheme="majorHAnsi" w:hAnsiTheme="majorHAnsi" w:cstheme="majorHAnsi"/>
          <w:color w:val="404040" w:themeColor="text1" w:themeTint="BF"/>
          <w:sz w:val="22"/>
          <w:szCs w:val="22"/>
        </w:rPr>
        <w:t xml:space="preserve">to </w:t>
      </w:r>
      <w:r w:rsidR="00BC36DB">
        <w:rPr>
          <w:rFonts w:asciiTheme="majorHAnsi" w:hAnsiTheme="majorHAnsi" w:cstheme="majorHAnsi"/>
          <w:color w:val="404040" w:themeColor="text1" w:themeTint="BF"/>
          <w:sz w:val="22"/>
          <w:szCs w:val="22"/>
        </w:rPr>
        <w:t xml:space="preserve">establish </w:t>
      </w:r>
      <w:r>
        <w:rPr>
          <w:rFonts w:asciiTheme="majorHAnsi" w:hAnsiTheme="majorHAnsi" w:cstheme="majorHAnsi"/>
          <w:color w:val="404040" w:themeColor="text1" w:themeTint="BF"/>
          <w:sz w:val="22"/>
          <w:szCs w:val="22"/>
        </w:rPr>
        <w:t xml:space="preserve">that pupils have learnt the most fundamental knowledge underpinning the curriculum; that which is needed to enable future learning. It needs to assess both the substantive </w:t>
      </w:r>
      <w:r w:rsidRPr="00EB5204">
        <w:rPr>
          <w:rFonts w:asciiTheme="majorHAnsi" w:hAnsiTheme="majorHAnsi" w:cstheme="majorHAnsi"/>
          <w:b/>
          <w:color w:val="404040" w:themeColor="text1" w:themeTint="BF"/>
          <w:sz w:val="22"/>
          <w:szCs w:val="22"/>
        </w:rPr>
        <w:t xml:space="preserve">and </w:t>
      </w:r>
      <w:r>
        <w:rPr>
          <w:rFonts w:asciiTheme="majorHAnsi" w:hAnsiTheme="majorHAnsi" w:cstheme="majorHAnsi"/>
          <w:color w:val="404040" w:themeColor="text1" w:themeTint="BF"/>
          <w:sz w:val="22"/>
          <w:szCs w:val="22"/>
        </w:rPr>
        <w:t>disciplinary knowledge. Outcomes of any assessment should inform teaching and learning.</w:t>
      </w:r>
      <w:r w:rsidR="00EB5204">
        <w:rPr>
          <w:rFonts w:asciiTheme="majorHAnsi" w:hAnsiTheme="majorHAnsi" w:cstheme="majorHAnsi"/>
          <w:color w:val="404040" w:themeColor="text1" w:themeTint="BF"/>
          <w:sz w:val="22"/>
          <w:szCs w:val="22"/>
        </w:rPr>
        <w:t xml:space="preserve"> Common misconceptions could be flagged in schemes of work</w:t>
      </w:r>
      <w:r w:rsidR="009B0775">
        <w:rPr>
          <w:rFonts w:asciiTheme="majorHAnsi" w:hAnsiTheme="majorHAnsi" w:cstheme="majorHAnsi"/>
          <w:color w:val="404040" w:themeColor="text1" w:themeTint="BF"/>
          <w:sz w:val="22"/>
          <w:szCs w:val="22"/>
        </w:rPr>
        <w:t>,</w:t>
      </w:r>
      <w:r w:rsidR="00EB5204">
        <w:rPr>
          <w:rFonts w:asciiTheme="majorHAnsi" w:hAnsiTheme="majorHAnsi" w:cstheme="majorHAnsi"/>
          <w:color w:val="404040" w:themeColor="text1" w:themeTint="BF"/>
          <w:sz w:val="22"/>
          <w:szCs w:val="22"/>
        </w:rPr>
        <w:t xml:space="preserve"> and explicitly checked </w:t>
      </w:r>
      <w:r w:rsidR="009B0775">
        <w:rPr>
          <w:rFonts w:asciiTheme="majorHAnsi" w:hAnsiTheme="majorHAnsi" w:cstheme="majorHAnsi"/>
          <w:color w:val="404040" w:themeColor="text1" w:themeTint="BF"/>
          <w:sz w:val="22"/>
          <w:szCs w:val="22"/>
        </w:rPr>
        <w:t>in assessments.</w:t>
      </w:r>
    </w:p>
    <w:p w14:paraId="36511B0B" w14:textId="77777777" w:rsidR="00D44111" w:rsidRDefault="00D44111" w:rsidP="001D18D3">
      <w:pPr>
        <w:pStyle w:val="NormalWeb"/>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Questions to consider:</w:t>
      </w:r>
    </w:p>
    <w:p w14:paraId="60873E80" w14:textId="77777777" w:rsidR="000F5C3D" w:rsidRDefault="000F5C3D" w:rsidP="00D44111">
      <w:pPr>
        <w:pStyle w:val="NormalWeb"/>
        <w:numPr>
          <w:ilvl w:val="0"/>
          <w:numId w:val="16"/>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Does all assessment have a clear purpose? Why this assessment? Why this point in the curriculum?</w:t>
      </w:r>
    </w:p>
    <w:p w14:paraId="3F75959C" w14:textId="77777777" w:rsidR="00EB5204" w:rsidRDefault="00EB5204" w:rsidP="00D44111">
      <w:pPr>
        <w:pStyle w:val="NormalWeb"/>
        <w:numPr>
          <w:ilvl w:val="0"/>
          <w:numId w:val="16"/>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Do assessments consider both disciplinary and substantive knowledge?</w:t>
      </w:r>
    </w:p>
    <w:p w14:paraId="1CF944BC" w14:textId="77777777" w:rsidR="000F5C3D" w:rsidRDefault="000F5C3D" w:rsidP="00D44111">
      <w:pPr>
        <w:pStyle w:val="NormalWeb"/>
        <w:numPr>
          <w:ilvl w:val="0"/>
          <w:numId w:val="16"/>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How are the outcomes of assessment used to inform teaching and learning?</w:t>
      </w:r>
    </w:p>
    <w:p w14:paraId="21CEA994" w14:textId="77777777" w:rsidR="00D44111" w:rsidRDefault="00D44111" w:rsidP="00D44111">
      <w:pPr>
        <w:pStyle w:val="NormalWeb"/>
        <w:numPr>
          <w:ilvl w:val="0"/>
          <w:numId w:val="16"/>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xml:space="preserve">Does your assessment proactively </w:t>
      </w:r>
      <w:r w:rsidR="00EB5204">
        <w:rPr>
          <w:rFonts w:asciiTheme="majorHAnsi" w:hAnsiTheme="majorHAnsi" w:cstheme="majorHAnsi"/>
          <w:color w:val="404040" w:themeColor="text1" w:themeTint="BF"/>
          <w:sz w:val="22"/>
          <w:szCs w:val="22"/>
        </w:rPr>
        <w:t>check for specific misconc</w:t>
      </w:r>
      <w:r w:rsidR="002D56BC">
        <w:rPr>
          <w:rFonts w:asciiTheme="majorHAnsi" w:hAnsiTheme="majorHAnsi" w:cstheme="majorHAnsi"/>
          <w:color w:val="404040" w:themeColor="text1" w:themeTint="BF"/>
          <w:sz w:val="22"/>
          <w:szCs w:val="22"/>
        </w:rPr>
        <w:t>e</w:t>
      </w:r>
      <w:r w:rsidR="00EB5204">
        <w:rPr>
          <w:rFonts w:asciiTheme="majorHAnsi" w:hAnsiTheme="majorHAnsi" w:cstheme="majorHAnsi"/>
          <w:color w:val="404040" w:themeColor="text1" w:themeTint="BF"/>
          <w:sz w:val="22"/>
          <w:szCs w:val="22"/>
        </w:rPr>
        <w:t>p</w:t>
      </w:r>
      <w:r w:rsidR="002D56BC">
        <w:rPr>
          <w:rFonts w:asciiTheme="majorHAnsi" w:hAnsiTheme="majorHAnsi" w:cstheme="majorHAnsi"/>
          <w:color w:val="404040" w:themeColor="text1" w:themeTint="BF"/>
          <w:sz w:val="22"/>
          <w:szCs w:val="22"/>
        </w:rPr>
        <w:t>tions or misunderstandings?</w:t>
      </w:r>
    </w:p>
    <w:p w14:paraId="104C5EF9" w14:textId="77777777" w:rsidR="002D56BC" w:rsidRDefault="002D56BC" w:rsidP="00D44111">
      <w:pPr>
        <w:pStyle w:val="NormalWeb"/>
        <w:numPr>
          <w:ilvl w:val="0"/>
          <w:numId w:val="16"/>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How does feedback from assessments inform teaching and learning?</w:t>
      </w:r>
    </w:p>
    <w:p w14:paraId="5CE41F84" w14:textId="77777777" w:rsidR="00EB5204" w:rsidRDefault="00EB5204" w:rsidP="00D44111">
      <w:pPr>
        <w:pStyle w:val="NormalWeb"/>
        <w:numPr>
          <w:ilvl w:val="0"/>
          <w:numId w:val="16"/>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Are common misco</w:t>
      </w:r>
      <w:r w:rsidR="009B0775">
        <w:rPr>
          <w:rFonts w:asciiTheme="majorHAnsi" w:hAnsiTheme="majorHAnsi" w:cstheme="majorHAnsi"/>
          <w:color w:val="404040" w:themeColor="text1" w:themeTint="BF"/>
          <w:sz w:val="22"/>
          <w:szCs w:val="22"/>
        </w:rPr>
        <w:t>nceptions recognised and diagnosed?</w:t>
      </w:r>
    </w:p>
    <w:p w14:paraId="3699F979" w14:textId="687D7D4A" w:rsidR="00450FE8" w:rsidRPr="00E63DD5" w:rsidRDefault="003F165F" w:rsidP="00E63DD5">
      <w:pPr>
        <w:pStyle w:val="NormalWeb"/>
        <w:numPr>
          <w:ilvl w:val="0"/>
          <w:numId w:val="16"/>
        </w:numPr>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xml:space="preserve">What </w:t>
      </w:r>
      <w:r w:rsidR="0051482D">
        <w:rPr>
          <w:rFonts w:asciiTheme="majorHAnsi" w:hAnsiTheme="majorHAnsi" w:cstheme="majorHAnsi"/>
          <w:color w:val="404040" w:themeColor="text1" w:themeTint="BF"/>
          <w:sz w:val="22"/>
          <w:szCs w:val="22"/>
        </w:rPr>
        <w:t>science specific</w:t>
      </w:r>
      <w:r>
        <w:rPr>
          <w:rFonts w:asciiTheme="majorHAnsi" w:hAnsiTheme="majorHAnsi" w:cstheme="majorHAnsi"/>
          <w:color w:val="404040" w:themeColor="text1" w:themeTint="BF"/>
          <w:sz w:val="22"/>
          <w:szCs w:val="22"/>
        </w:rPr>
        <w:t xml:space="preserve"> CPD is in place to </w:t>
      </w:r>
      <w:r w:rsidR="00450FE8">
        <w:rPr>
          <w:rFonts w:asciiTheme="majorHAnsi" w:hAnsiTheme="majorHAnsi" w:cstheme="majorHAnsi"/>
          <w:color w:val="404040" w:themeColor="text1" w:themeTint="BF"/>
          <w:sz w:val="22"/>
          <w:szCs w:val="22"/>
        </w:rPr>
        <w:t>help improve subject knowledge and formative assessment practices in science?</w:t>
      </w:r>
    </w:p>
    <w:p w14:paraId="4CEE05B5" w14:textId="77777777" w:rsidR="008578AB" w:rsidRDefault="008578AB" w:rsidP="00626568">
      <w:pPr>
        <w:spacing w:after="0" w:line="276" w:lineRule="auto"/>
        <w:rPr>
          <w:rFonts w:asciiTheme="majorHAnsi" w:eastAsia="Times New Roman" w:hAnsiTheme="majorHAnsi" w:cstheme="majorHAnsi"/>
          <w:b/>
          <w:bCs/>
          <w:caps/>
          <w:color w:val="ED7D31" w:themeColor="accent2"/>
          <w:spacing w:val="40"/>
          <w:sz w:val="44"/>
          <w:szCs w:val="44"/>
          <w:lang w:eastAsia="en-GB"/>
        </w:rPr>
      </w:pPr>
    </w:p>
    <w:p w14:paraId="41718F11" w14:textId="77777777" w:rsidR="008578AB" w:rsidRDefault="008578AB" w:rsidP="00626568">
      <w:pPr>
        <w:spacing w:after="0" w:line="276" w:lineRule="auto"/>
        <w:rPr>
          <w:rFonts w:asciiTheme="majorHAnsi" w:eastAsia="Times New Roman" w:hAnsiTheme="majorHAnsi" w:cstheme="majorHAnsi"/>
          <w:b/>
          <w:bCs/>
          <w:caps/>
          <w:color w:val="ED7D31" w:themeColor="accent2"/>
          <w:spacing w:val="40"/>
          <w:sz w:val="44"/>
          <w:szCs w:val="44"/>
          <w:lang w:eastAsia="en-GB"/>
        </w:rPr>
      </w:pPr>
    </w:p>
    <w:p w14:paraId="211010F1" w14:textId="77777777" w:rsidR="008578AB" w:rsidRDefault="008578AB" w:rsidP="00626568">
      <w:pPr>
        <w:spacing w:after="0" w:line="276" w:lineRule="auto"/>
        <w:rPr>
          <w:rFonts w:asciiTheme="majorHAnsi" w:eastAsia="Times New Roman" w:hAnsiTheme="majorHAnsi" w:cstheme="majorHAnsi"/>
          <w:b/>
          <w:bCs/>
          <w:caps/>
          <w:color w:val="ED7D31" w:themeColor="accent2"/>
          <w:spacing w:val="40"/>
          <w:sz w:val="44"/>
          <w:szCs w:val="44"/>
          <w:lang w:eastAsia="en-GB"/>
        </w:rPr>
      </w:pPr>
    </w:p>
    <w:p w14:paraId="7BF75E51" w14:textId="77777777" w:rsidR="008578AB" w:rsidRDefault="008578AB" w:rsidP="00626568">
      <w:pPr>
        <w:spacing w:after="0" w:line="276" w:lineRule="auto"/>
        <w:rPr>
          <w:rFonts w:asciiTheme="majorHAnsi" w:eastAsia="Times New Roman" w:hAnsiTheme="majorHAnsi" w:cstheme="majorHAnsi"/>
          <w:b/>
          <w:bCs/>
          <w:caps/>
          <w:color w:val="ED7D31" w:themeColor="accent2"/>
          <w:spacing w:val="40"/>
          <w:sz w:val="44"/>
          <w:szCs w:val="44"/>
          <w:lang w:eastAsia="en-GB"/>
        </w:rPr>
      </w:pPr>
    </w:p>
    <w:p w14:paraId="43996255" w14:textId="77777777" w:rsidR="008578AB" w:rsidRDefault="008578AB" w:rsidP="00626568">
      <w:pPr>
        <w:spacing w:after="0" w:line="276" w:lineRule="auto"/>
        <w:rPr>
          <w:rFonts w:asciiTheme="majorHAnsi" w:eastAsia="Times New Roman" w:hAnsiTheme="majorHAnsi" w:cstheme="majorHAnsi"/>
          <w:b/>
          <w:bCs/>
          <w:caps/>
          <w:color w:val="ED7D31" w:themeColor="accent2"/>
          <w:spacing w:val="40"/>
          <w:sz w:val="44"/>
          <w:szCs w:val="44"/>
          <w:lang w:eastAsia="en-GB"/>
        </w:rPr>
      </w:pPr>
    </w:p>
    <w:p w14:paraId="2DE1BBA1" w14:textId="77777777" w:rsidR="008578AB" w:rsidRDefault="008578AB" w:rsidP="00626568">
      <w:pPr>
        <w:spacing w:after="0" w:line="276" w:lineRule="auto"/>
        <w:rPr>
          <w:rFonts w:asciiTheme="majorHAnsi" w:eastAsia="Times New Roman" w:hAnsiTheme="majorHAnsi" w:cstheme="majorHAnsi"/>
          <w:b/>
          <w:bCs/>
          <w:caps/>
          <w:color w:val="ED7D31" w:themeColor="accent2"/>
          <w:spacing w:val="40"/>
          <w:sz w:val="44"/>
          <w:szCs w:val="44"/>
          <w:lang w:eastAsia="en-GB"/>
        </w:rPr>
      </w:pPr>
    </w:p>
    <w:p w14:paraId="265993EA" w14:textId="77777777" w:rsidR="008578AB" w:rsidRDefault="008578AB" w:rsidP="00626568">
      <w:pPr>
        <w:spacing w:after="0" w:line="276" w:lineRule="auto"/>
        <w:rPr>
          <w:rFonts w:asciiTheme="majorHAnsi" w:eastAsia="Times New Roman" w:hAnsiTheme="majorHAnsi" w:cstheme="majorHAnsi"/>
          <w:b/>
          <w:bCs/>
          <w:caps/>
          <w:color w:val="ED7D31" w:themeColor="accent2"/>
          <w:spacing w:val="40"/>
          <w:sz w:val="44"/>
          <w:szCs w:val="44"/>
          <w:lang w:eastAsia="en-GB"/>
        </w:rPr>
      </w:pPr>
    </w:p>
    <w:p w14:paraId="00BA1FB3" w14:textId="77777777" w:rsidR="008578AB" w:rsidRDefault="008578AB" w:rsidP="00626568">
      <w:pPr>
        <w:spacing w:after="0" w:line="276" w:lineRule="auto"/>
        <w:rPr>
          <w:rFonts w:asciiTheme="majorHAnsi" w:eastAsia="Times New Roman" w:hAnsiTheme="majorHAnsi" w:cstheme="majorHAnsi"/>
          <w:b/>
          <w:bCs/>
          <w:caps/>
          <w:color w:val="ED7D31" w:themeColor="accent2"/>
          <w:spacing w:val="40"/>
          <w:sz w:val="44"/>
          <w:szCs w:val="44"/>
          <w:lang w:eastAsia="en-GB"/>
        </w:rPr>
      </w:pPr>
    </w:p>
    <w:p w14:paraId="74BB10A2" w14:textId="77777777" w:rsidR="008578AB" w:rsidRDefault="008578AB" w:rsidP="00626568">
      <w:pPr>
        <w:spacing w:after="0" w:line="276" w:lineRule="auto"/>
        <w:rPr>
          <w:rFonts w:asciiTheme="majorHAnsi" w:eastAsia="Times New Roman" w:hAnsiTheme="majorHAnsi" w:cstheme="majorHAnsi"/>
          <w:b/>
          <w:bCs/>
          <w:caps/>
          <w:color w:val="ED7D31" w:themeColor="accent2"/>
          <w:spacing w:val="40"/>
          <w:sz w:val="44"/>
          <w:szCs w:val="44"/>
          <w:lang w:eastAsia="en-GB"/>
        </w:rPr>
      </w:pPr>
    </w:p>
    <w:p w14:paraId="226CA859" w14:textId="0B407BCC" w:rsidR="00626568" w:rsidRPr="00A81BD3" w:rsidRDefault="00626568" w:rsidP="00626568">
      <w:pPr>
        <w:spacing w:after="0" w:line="276" w:lineRule="auto"/>
        <w:rPr>
          <w:rFonts w:eastAsia="Times New Roman" w:cstheme="minorHAnsi"/>
          <w:b/>
          <w:bCs/>
          <w:caps/>
          <w:color w:val="ED7D31" w:themeColor="accent2"/>
          <w:spacing w:val="40"/>
          <w:sz w:val="44"/>
          <w:szCs w:val="44"/>
          <w:lang w:eastAsia="en-GB"/>
        </w:rPr>
      </w:pPr>
      <w:r w:rsidRPr="00A81BD3">
        <w:rPr>
          <w:rFonts w:eastAsia="Times New Roman" w:cstheme="minorHAnsi"/>
          <w:b/>
          <w:bCs/>
          <w:caps/>
          <w:color w:val="ED7D31" w:themeColor="accent2"/>
          <w:spacing w:val="40"/>
          <w:sz w:val="44"/>
          <w:szCs w:val="44"/>
          <w:lang w:eastAsia="en-GB"/>
        </w:rPr>
        <w:lastRenderedPageBreak/>
        <w:t>supporting p</w:t>
      </w:r>
      <w:r w:rsidR="00B2595C" w:rsidRPr="00A81BD3">
        <w:rPr>
          <w:rFonts w:eastAsia="Times New Roman" w:cstheme="minorHAnsi"/>
          <w:b/>
          <w:bCs/>
          <w:caps/>
          <w:color w:val="ED7D31" w:themeColor="accent2"/>
          <w:spacing w:val="40"/>
          <w:sz w:val="44"/>
          <w:szCs w:val="44"/>
          <w:lang w:eastAsia="en-GB"/>
        </w:rPr>
        <w:t>i</w:t>
      </w:r>
      <w:r w:rsidRPr="00A81BD3">
        <w:rPr>
          <w:rFonts w:eastAsia="Times New Roman" w:cstheme="minorHAnsi"/>
          <w:b/>
          <w:bCs/>
          <w:caps/>
          <w:color w:val="ED7D31" w:themeColor="accent2"/>
          <w:spacing w:val="40"/>
          <w:sz w:val="44"/>
          <w:szCs w:val="44"/>
          <w:lang w:eastAsia="en-GB"/>
        </w:rPr>
        <w:t>xl resources</w:t>
      </w:r>
    </w:p>
    <w:p w14:paraId="74A4F53D" w14:textId="4F3E4932" w:rsidR="000869EE" w:rsidRDefault="000869EE" w:rsidP="00626568">
      <w:pPr>
        <w:spacing w:after="0" w:line="276" w:lineRule="auto"/>
        <w:rPr>
          <w:rFonts w:asciiTheme="majorHAnsi" w:eastAsia="Times New Roman" w:hAnsiTheme="majorHAnsi" w:cstheme="majorHAnsi"/>
          <w:b/>
          <w:bCs/>
          <w:caps/>
          <w:color w:val="ED7D31" w:themeColor="accent2"/>
          <w:spacing w:val="40"/>
          <w:lang w:eastAsia="en-GB"/>
        </w:rPr>
      </w:pPr>
    </w:p>
    <w:p w14:paraId="5E6F1E8A" w14:textId="477A14F5" w:rsidR="0014398B" w:rsidRDefault="00FB4E9C" w:rsidP="00626568">
      <w:pPr>
        <w:spacing w:after="0" w:line="276" w:lineRule="auto"/>
        <w:rPr>
          <w:rFonts w:asciiTheme="majorHAnsi" w:hAnsiTheme="majorHAnsi" w:cstheme="majorHAnsi"/>
          <w:color w:val="404040" w:themeColor="text1" w:themeTint="BF"/>
        </w:rPr>
      </w:pPr>
      <w:r>
        <w:rPr>
          <w:rFonts w:asciiTheme="majorHAnsi" w:hAnsiTheme="majorHAnsi" w:cstheme="majorHAnsi"/>
          <w:color w:val="404040" w:themeColor="text1" w:themeTint="BF"/>
        </w:rPr>
        <w:t xml:space="preserve">You will find a range of tools to support </w:t>
      </w:r>
      <w:r w:rsidR="00BE7611">
        <w:rPr>
          <w:rFonts w:asciiTheme="majorHAnsi" w:hAnsiTheme="majorHAnsi" w:cstheme="majorHAnsi"/>
          <w:color w:val="404040" w:themeColor="text1" w:themeTint="BF"/>
        </w:rPr>
        <w:t xml:space="preserve">all year groups </w:t>
      </w:r>
      <w:proofErr w:type="gramStart"/>
      <w:r w:rsidR="008578AB">
        <w:rPr>
          <w:rFonts w:asciiTheme="majorHAnsi" w:hAnsiTheme="majorHAnsi" w:cstheme="majorHAnsi"/>
          <w:color w:val="404040" w:themeColor="text1" w:themeTint="BF"/>
        </w:rPr>
        <w:t>in:</w:t>
      </w:r>
      <w:proofErr w:type="gramEnd"/>
      <w:r>
        <w:rPr>
          <w:rFonts w:asciiTheme="majorHAnsi" w:hAnsiTheme="majorHAnsi" w:cstheme="majorHAnsi"/>
          <w:color w:val="404040" w:themeColor="text1" w:themeTint="BF"/>
        </w:rPr>
        <w:t xml:space="preserve"> </w:t>
      </w:r>
      <w:r w:rsidR="00602B0C">
        <w:rPr>
          <w:rFonts w:asciiTheme="majorHAnsi" w:hAnsiTheme="majorHAnsi" w:cstheme="majorHAnsi"/>
          <w:color w:val="404040" w:themeColor="text1" w:themeTint="BF"/>
        </w:rPr>
        <w:t xml:space="preserve">developing pupils’ </w:t>
      </w:r>
      <w:r w:rsidR="0055108A">
        <w:rPr>
          <w:rFonts w:asciiTheme="majorHAnsi" w:hAnsiTheme="majorHAnsi" w:cstheme="majorHAnsi"/>
          <w:color w:val="404040" w:themeColor="text1" w:themeTint="BF"/>
        </w:rPr>
        <w:t>substa</w:t>
      </w:r>
      <w:r w:rsidR="00E854F2">
        <w:rPr>
          <w:rFonts w:asciiTheme="majorHAnsi" w:hAnsiTheme="majorHAnsi" w:cstheme="majorHAnsi"/>
          <w:color w:val="404040" w:themeColor="text1" w:themeTint="BF"/>
        </w:rPr>
        <w:t>ntive and disciplinary knowledge</w:t>
      </w:r>
      <w:r w:rsidR="00312FA3">
        <w:rPr>
          <w:rFonts w:asciiTheme="majorHAnsi" w:hAnsiTheme="majorHAnsi" w:cstheme="majorHAnsi"/>
          <w:color w:val="404040" w:themeColor="text1" w:themeTint="BF"/>
        </w:rPr>
        <w:t xml:space="preserve">; </w:t>
      </w:r>
      <w:r w:rsidR="00162F1B">
        <w:rPr>
          <w:rFonts w:asciiTheme="majorHAnsi" w:hAnsiTheme="majorHAnsi" w:cstheme="majorHAnsi"/>
          <w:color w:val="404040" w:themeColor="text1" w:themeTint="BF"/>
        </w:rPr>
        <w:t>supporting pupils’ acquisition of scientific vocabulary</w:t>
      </w:r>
      <w:r w:rsidR="008B2DC1">
        <w:rPr>
          <w:rFonts w:asciiTheme="majorHAnsi" w:hAnsiTheme="majorHAnsi" w:cstheme="majorHAnsi"/>
          <w:color w:val="404040" w:themeColor="text1" w:themeTint="BF"/>
        </w:rPr>
        <w:t>;</w:t>
      </w:r>
      <w:r w:rsidR="00AB11E0">
        <w:rPr>
          <w:rFonts w:asciiTheme="majorHAnsi" w:hAnsiTheme="majorHAnsi" w:cstheme="majorHAnsi"/>
          <w:color w:val="404040" w:themeColor="text1" w:themeTint="BF"/>
        </w:rPr>
        <w:t xml:space="preserve"> planning for purposeful, practical investigations and </w:t>
      </w:r>
      <w:r w:rsidR="003B6ABE">
        <w:rPr>
          <w:rFonts w:asciiTheme="majorHAnsi" w:hAnsiTheme="majorHAnsi" w:cstheme="majorHAnsi"/>
          <w:color w:val="404040" w:themeColor="text1" w:themeTint="BF"/>
        </w:rPr>
        <w:t>using diagnostic assessments in science.</w:t>
      </w:r>
    </w:p>
    <w:p w14:paraId="1F0205D4" w14:textId="2BA66537" w:rsidR="003B6ABE" w:rsidRDefault="003B6ABE" w:rsidP="00626568">
      <w:pPr>
        <w:spacing w:after="0" w:line="276" w:lineRule="auto"/>
        <w:rPr>
          <w:rFonts w:asciiTheme="majorHAnsi" w:hAnsiTheme="majorHAnsi" w:cstheme="majorHAnsi"/>
          <w:color w:val="404040" w:themeColor="text1" w:themeTint="BF"/>
        </w:rPr>
      </w:pPr>
    </w:p>
    <w:p w14:paraId="2985C899" w14:textId="54F2AC16" w:rsidR="003B6ABE" w:rsidRDefault="007B6C74" w:rsidP="00626568">
      <w:pPr>
        <w:spacing w:after="0" w:line="276" w:lineRule="auto"/>
        <w:rPr>
          <w:rFonts w:asciiTheme="majorHAnsi" w:hAnsiTheme="majorHAnsi" w:cstheme="majorHAnsi"/>
          <w:color w:val="404040" w:themeColor="text1" w:themeTint="BF"/>
        </w:rPr>
      </w:pPr>
      <w:r>
        <w:rPr>
          <w:rFonts w:asciiTheme="majorHAnsi" w:hAnsiTheme="majorHAnsi" w:cstheme="majorHAnsi"/>
          <w:color w:val="404040" w:themeColor="text1" w:themeTint="BF"/>
        </w:rPr>
        <w:t>Science Leads should c</w:t>
      </w:r>
      <w:r w:rsidR="003B6ABE">
        <w:rPr>
          <w:rFonts w:asciiTheme="majorHAnsi" w:hAnsiTheme="majorHAnsi" w:cstheme="majorHAnsi"/>
          <w:color w:val="404040" w:themeColor="text1" w:themeTint="BF"/>
        </w:rPr>
        <w:t>onsider</w:t>
      </w:r>
      <w:r w:rsidR="00BE7611">
        <w:rPr>
          <w:rFonts w:asciiTheme="majorHAnsi" w:hAnsiTheme="majorHAnsi" w:cstheme="majorHAnsi"/>
          <w:color w:val="404040" w:themeColor="text1" w:themeTint="BF"/>
        </w:rPr>
        <w:t xml:space="preserve"> </w:t>
      </w:r>
      <w:r w:rsidR="00BE7611" w:rsidRPr="00FE427E">
        <w:rPr>
          <w:rFonts w:asciiTheme="majorHAnsi" w:hAnsiTheme="majorHAnsi" w:cstheme="majorHAnsi"/>
          <w:i/>
          <w:iCs/>
          <w:color w:val="404040" w:themeColor="text1" w:themeTint="BF"/>
        </w:rPr>
        <w:t>how</w:t>
      </w:r>
      <w:r w:rsidR="00BE7611">
        <w:rPr>
          <w:rFonts w:asciiTheme="majorHAnsi" w:hAnsiTheme="majorHAnsi" w:cstheme="majorHAnsi"/>
          <w:color w:val="404040" w:themeColor="text1" w:themeTint="BF"/>
        </w:rPr>
        <w:t xml:space="preserve"> and </w:t>
      </w:r>
      <w:r w:rsidR="00BE7611" w:rsidRPr="00FE427E">
        <w:rPr>
          <w:rFonts w:asciiTheme="majorHAnsi" w:hAnsiTheme="majorHAnsi" w:cstheme="majorHAnsi"/>
          <w:i/>
          <w:iCs/>
          <w:color w:val="404040" w:themeColor="text1" w:themeTint="BF"/>
        </w:rPr>
        <w:t>when</w:t>
      </w:r>
      <w:r w:rsidR="00BE7611">
        <w:rPr>
          <w:rFonts w:asciiTheme="majorHAnsi" w:hAnsiTheme="majorHAnsi" w:cstheme="majorHAnsi"/>
          <w:color w:val="404040" w:themeColor="text1" w:themeTint="BF"/>
        </w:rPr>
        <w:t xml:space="preserve"> these materials can be used</w:t>
      </w:r>
      <w:r w:rsidR="002E510A">
        <w:rPr>
          <w:rFonts w:asciiTheme="majorHAnsi" w:hAnsiTheme="majorHAnsi" w:cstheme="majorHAnsi"/>
          <w:color w:val="404040" w:themeColor="text1" w:themeTint="BF"/>
        </w:rPr>
        <w:t xml:space="preserve"> across </w:t>
      </w:r>
      <w:r w:rsidR="00AF5C0C">
        <w:rPr>
          <w:rFonts w:asciiTheme="majorHAnsi" w:hAnsiTheme="majorHAnsi" w:cstheme="majorHAnsi"/>
          <w:color w:val="404040" w:themeColor="text1" w:themeTint="BF"/>
        </w:rPr>
        <w:t>all year groups</w:t>
      </w:r>
      <w:r w:rsidR="00BE7611">
        <w:rPr>
          <w:rFonts w:asciiTheme="majorHAnsi" w:hAnsiTheme="majorHAnsi" w:cstheme="majorHAnsi"/>
          <w:color w:val="404040" w:themeColor="text1" w:themeTint="BF"/>
        </w:rPr>
        <w:t xml:space="preserve"> </w:t>
      </w:r>
      <w:r w:rsidR="00304C73">
        <w:rPr>
          <w:rFonts w:asciiTheme="majorHAnsi" w:hAnsiTheme="majorHAnsi" w:cstheme="majorHAnsi"/>
          <w:color w:val="404040" w:themeColor="text1" w:themeTint="BF"/>
        </w:rPr>
        <w:t xml:space="preserve">to strengthen the </w:t>
      </w:r>
      <w:r w:rsidR="002E510A">
        <w:rPr>
          <w:rFonts w:asciiTheme="majorHAnsi" w:hAnsiTheme="majorHAnsi" w:cstheme="majorHAnsi"/>
          <w:color w:val="404040" w:themeColor="text1" w:themeTint="BF"/>
        </w:rPr>
        <w:t xml:space="preserve">impact </w:t>
      </w:r>
      <w:r w:rsidR="00304C73">
        <w:rPr>
          <w:rFonts w:asciiTheme="majorHAnsi" w:hAnsiTheme="majorHAnsi" w:cstheme="majorHAnsi"/>
          <w:color w:val="404040" w:themeColor="text1" w:themeTint="BF"/>
        </w:rPr>
        <w:t xml:space="preserve">and </w:t>
      </w:r>
      <w:r w:rsidR="002E510A">
        <w:rPr>
          <w:rFonts w:asciiTheme="majorHAnsi" w:hAnsiTheme="majorHAnsi" w:cstheme="majorHAnsi"/>
          <w:color w:val="404040" w:themeColor="text1" w:themeTint="BF"/>
        </w:rPr>
        <w:t>rigour</w:t>
      </w:r>
      <w:r w:rsidR="00304C73">
        <w:rPr>
          <w:rFonts w:asciiTheme="majorHAnsi" w:hAnsiTheme="majorHAnsi" w:cstheme="majorHAnsi"/>
          <w:color w:val="404040" w:themeColor="text1" w:themeTint="BF"/>
        </w:rPr>
        <w:t xml:space="preserve"> of </w:t>
      </w:r>
      <w:r w:rsidR="00AF5C0C">
        <w:rPr>
          <w:rFonts w:asciiTheme="majorHAnsi" w:hAnsiTheme="majorHAnsi" w:cstheme="majorHAnsi"/>
          <w:color w:val="404040" w:themeColor="text1" w:themeTint="BF"/>
        </w:rPr>
        <w:t>the</w:t>
      </w:r>
      <w:r w:rsidR="00304C73">
        <w:rPr>
          <w:rFonts w:asciiTheme="majorHAnsi" w:hAnsiTheme="majorHAnsi" w:cstheme="majorHAnsi"/>
          <w:color w:val="404040" w:themeColor="text1" w:themeTint="BF"/>
        </w:rPr>
        <w:t xml:space="preserve"> science curriculum.</w:t>
      </w:r>
      <w:r w:rsidR="002E510A">
        <w:rPr>
          <w:rFonts w:asciiTheme="majorHAnsi" w:hAnsiTheme="majorHAnsi" w:cstheme="majorHAnsi"/>
          <w:color w:val="404040" w:themeColor="text1" w:themeTint="BF"/>
        </w:rPr>
        <w:t xml:space="preserve"> All materials provided are editable and we encourage teachers to review and adjust the content to ensure that it </w:t>
      </w:r>
      <w:r w:rsidR="00FE427E">
        <w:rPr>
          <w:rFonts w:asciiTheme="majorHAnsi" w:hAnsiTheme="majorHAnsi" w:cstheme="majorHAnsi"/>
          <w:color w:val="404040" w:themeColor="text1" w:themeTint="BF"/>
        </w:rPr>
        <w:t>precisely meets the needs of their pupils.</w:t>
      </w:r>
    </w:p>
    <w:p w14:paraId="43BFB42C" w14:textId="77777777" w:rsidR="001B1030" w:rsidRPr="00085E97" w:rsidRDefault="001B1030" w:rsidP="00626568">
      <w:pPr>
        <w:spacing w:after="0" w:line="276" w:lineRule="auto"/>
        <w:rPr>
          <w:rFonts w:asciiTheme="majorHAnsi" w:eastAsia="Times New Roman" w:hAnsiTheme="majorHAnsi" w:cstheme="majorHAnsi"/>
          <w:b/>
          <w:bCs/>
          <w:caps/>
          <w:color w:val="ED7D31" w:themeColor="accent2"/>
          <w:spacing w:val="40"/>
          <w:sz w:val="44"/>
          <w:szCs w:val="44"/>
          <w:lang w:eastAsia="en-GB"/>
        </w:rPr>
      </w:pPr>
    </w:p>
    <w:tbl>
      <w:tblPr>
        <w:tblStyle w:val="TableGrid"/>
        <w:tblW w:w="9916" w:type="dxa"/>
        <w:tblLook w:val="04A0" w:firstRow="1" w:lastRow="0" w:firstColumn="1" w:lastColumn="0" w:noHBand="0" w:noVBand="1"/>
      </w:tblPr>
      <w:tblGrid>
        <w:gridCol w:w="3539"/>
        <w:gridCol w:w="6377"/>
      </w:tblGrid>
      <w:tr w:rsidR="0092110D" w14:paraId="4021CB9D" w14:textId="77777777" w:rsidTr="00BB460F">
        <w:trPr>
          <w:trHeight w:val="738"/>
        </w:trPr>
        <w:tc>
          <w:tcPr>
            <w:tcW w:w="3539" w:type="dxa"/>
            <w:shd w:val="clear" w:color="auto" w:fill="ED7D31" w:themeFill="accent2"/>
          </w:tcPr>
          <w:p w14:paraId="5FA658AB" w14:textId="3DABB817" w:rsidR="0092110D" w:rsidRPr="00DB0742" w:rsidRDefault="00DB0742" w:rsidP="00DB0742">
            <w:pPr>
              <w:pStyle w:val="NormalWeb"/>
              <w:jc w:val="center"/>
              <w:rPr>
                <w:rFonts w:asciiTheme="majorHAnsi" w:hAnsiTheme="majorHAnsi" w:cstheme="majorHAnsi"/>
                <w:b/>
                <w:bCs/>
                <w:color w:val="FFFFFF" w:themeColor="background1"/>
                <w:sz w:val="32"/>
                <w:szCs w:val="32"/>
              </w:rPr>
            </w:pPr>
            <w:r w:rsidRPr="00DB0742">
              <w:rPr>
                <w:rFonts w:asciiTheme="majorHAnsi" w:hAnsiTheme="majorHAnsi" w:cstheme="majorHAnsi"/>
                <w:b/>
                <w:bCs/>
                <w:color w:val="FFFFFF" w:themeColor="background1"/>
                <w:sz w:val="32"/>
                <w:szCs w:val="32"/>
              </w:rPr>
              <w:t>Resource</w:t>
            </w:r>
          </w:p>
        </w:tc>
        <w:tc>
          <w:tcPr>
            <w:tcW w:w="6377" w:type="dxa"/>
            <w:shd w:val="clear" w:color="auto" w:fill="ED7D31" w:themeFill="accent2"/>
          </w:tcPr>
          <w:p w14:paraId="0BA47B7B" w14:textId="719A568F" w:rsidR="0092110D" w:rsidRPr="00DB0742" w:rsidRDefault="004F0C9D" w:rsidP="00DB0742">
            <w:pPr>
              <w:pStyle w:val="NormalWeb"/>
              <w:jc w:val="center"/>
              <w:rPr>
                <w:rFonts w:asciiTheme="majorHAnsi" w:hAnsiTheme="majorHAnsi" w:cstheme="majorHAnsi"/>
                <w:b/>
                <w:bCs/>
                <w:color w:val="FFFFFF" w:themeColor="background1"/>
                <w:sz w:val="32"/>
                <w:szCs w:val="32"/>
              </w:rPr>
            </w:pPr>
            <w:r>
              <w:rPr>
                <w:rFonts w:asciiTheme="majorHAnsi" w:hAnsiTheme="majorHAnsi" w:cstheme="majorHAnsi"/>
                <w:b/>
                <w:bCs/>
                <w:color w:val="FFFFFF" w:themeColor="background1"/>
                <w:sz w:val="32"/>
                <w:szCs w:val="32"/>
              </w:rPr>
              <w:t xml:space="preserve">Further </w:t>
            </w:r>
            <w:r w:rsidR="0014398B">
              <w:rPr>
                <w:rFonts w:asciiTheme="majorHAnsi" w:hAnsiTheme="majorHAnsi" w:cstheme="majorHAnsi"/>
                <w:b/>
                <w:bCs/>
                <w:color w:val="FFFFFF" w:themeColor="background1"/>
                <w:sz w:val="32"/>
                <w:szCs w:val="32"/>
              </w:rPr>
              <w:t>information</w:t>
            </w:r>
          </w:p>
        </w:tc>
      </w:tr>
      <w:tr w:rsidR="00815D79" w14:paraId="770EA17C" w14:textId="77777777" w:rsidTr="00BB460F">
        <w:trPr>
          <w:trHeight w:val="738"/>
        </w:trPr>
        <w:tc>
          <w:tcPr>
            <w:tcW w:w="3539" w:type="dxa"/>
          </w:tcPr>
          <w:p w14:paraId="47354932" w14:textId="77777777" w:rsidR="00815D79" w:rsidRDefault="00815D79" w:rsidP="00815D79">
            <w:pPr>
              <w:pStyle w:val="NormalWeb"/>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Challenge and Stretch in Science for Years 1 to 6:</w:t>
            </w:r>
          </w:p>
          <w:p w14:paraId="6245CFAA" w14:textId="77777777" w:rsidR="00815D79" w:rsidRDefault="00815D79" w:rsidP="00815D79">
            <w:pPr>
              <w:pStyle w:val="NormalWeb"/>
              <w:spacing w:before="0" w:beforeAutospacing="0" w:after="0" w:afterAutospacing="0"/>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xml:space="preserve">- </w:t>
            </w:r>
            <w:hyperlink r:id="rId13" w:anchor="!/Resources//Challenge%20&amp;%20Stretch/Challenge%20and%20Stretch%20-%20Science" w:history="1">
              <w:r w:rsidRPr="001465A4">
                <w:rPr>
                  <w:rStyle w:val="Hyperlink"/>
                  <w:rFonts w:asciiTheme="majorHAnsi" w:hAnsiTheme="majorHAnsi" w:cstheme="majorHAnsi"/>
                  <w:sz w:val="22"/>
                  <w:szCs w:val="22"/>
                </w:rPr>
                <w:t>Guidance video</w:t>
              </w:r>
            </w:hyperlink>
          </w:p>
          <w:p w14:paraId="2B3C980F" w14:textId="77777777" w:rsidR="00815D79" w:rsidRDefault="00815D79" w:rsidP="00815D79">
            <w:pPr>
              <w:pStyle w:val="NormalWeb"/>
              <w:spacing w:before="0" w:beforeAutospacing="0" w:after="0" w:afterAutospacing="0"/>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xml:space="preserve">- </w:t>
            </w:r>
            <w:hyperlink r:id="rId14" w:anchor="!/Resources//Challenge%20&amp;%20Stretch/Challenge%20and%20Stretch%20-%20Science/Animals%20including%20Humans" w:history="1">
              <w:r w:rsidRPr="008E4629">
                <w:rPr>
                  <w:rStyle w:val="Hyperlink"/>
                  <w:rFonts w:asciiTheme="majorHAnsi" w:hAnsiTheme="majorHAnsi" w:cstheme="majorHAnsi"/>
                  <w:sz w:val="22"/>
                  <w:szCs w:val="22"/>
                </w:rPr>
                <w:t>Animals, including humans</w:t>
              </w:r>
            </w:hyperlink>
          </w:p>
          <w:p w14:paraId="3234D20A" w14:textId="77777777" w:rsidR="00815D79" w:rsidRDefault="00815D79" w:rsidP="00815D79">
            <w:pPr>
              <w:pStyle w:val="NormalWeb"/>
              <w:spacing w:before="0" w:beforeAutospacing="0" w:after="0" w:afterAutospacing="0"/>
              <w:rPr>
                <w:rStyle w:val="Hyperlink"/>
                <w:rFonts w:asciiTheme="majorHAnsi" w:hAnsiTheme="majorHAnsi" w:cstheme="majorHAnsi"/>
                <w:sz w:val="22"/>
                <w:szCs w:val="22"/>
              </w:rPr>
            </w:pPr>
            <w:r>
              <w:rPr>
                <w:rFonts w:asciiTheme="majorHAnsi" w:hAnsiTheme="majorHAnsi" w:cstheme="majorHAnsi"/>
                <w:color w:val="404040" w:themeColor="text1" w:themeTint="BF"/>
                <w:sz w:val="22"/>
                <w:szCs w:val="22"/>
              </w:rPr>
              <w:t xml:space="preserve">- </w:t>
            </w:r>
            <w:hyperlink r:id="rId15" w:anchor="!/Resources//Challenge%20&amp;%20Stretch/Challenge%20and%20Stretch%20-%20Science/Materials" w:history="1">
              <w:r w:rsidRPr="008E4629">
                <w:rPr>
                  <w:rStyle w:val="Hyperlink"/>
                  <w:rFonts w:asciiTheme="majorHAnsi" w:hAnsiTheme="majorHAnsi" w:cstheme="majorHAnsi"/>
                  <w:sz w:val="22"/>
                  <w:szCs w:val="22"/>
                </w:rPr>
                <w:t>Materials</w:t>
              </w:r>
            </w:hyperlink>
          </w:p>
          <w:p w14:paraId="786AEB8E" w14:textId="4981C929" w:rsidR="00BB460F" w:rsidRDefault="00BB460F" w:rsidP="00815D79">
            <w:pPr>
              <w:pStyle w:val="NormalWeb"/>
              <w:spacing w:before="0" w:beforeAutospacing="0" w:after="0" w:afterAutospacing="0"/>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Coming soon:</w:t>
            </w:r>
          </w:p>
          <w:p w14:paraId="31BF314F" w14:textId="1B76CAD9" w:rsidR="00815D79" w:rsidRDefault="00BB460F" w:rsidP="00BB460F">
            <w:pPr>
              <w:pStyle w:val="NormalWeb"/>
              <w:numPr>
                <w:ilvl w:val="1"/>
                <w:numId w:val="12"/>
              </w:numPr>
              <w:spacing w:before="0" w:beforeAutospacing="0" w:after="0" w:afterAutospacing="0"/>
              <w:ind w:left="176" w:hanging="176"/>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Plants (Years 1-3)</w:t>
            </w:r>
          </w:p>
          <w:p w14:paraId="52E397C7" w14:textId="546ABFEE" w:rsidR="00BB460F" w:rsidRDefault="00BB460F" w:rsidP="00BB460F">
            <w:pPr>
              <w:pStyle w:val="NormalWeb"/>
              <w:numPr>
                <w:ilvl w:val="1"/>
                <w:numId w:val="12"/>
              </w:numPr>
              <w:spacing w:before="0" w:beforeAutospacing="0" w:after="0" w:afterAutospacing="0"/>
              <w:ind w:left="176" w:hanging="176"/>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Forces and Magnets (Y3)</w:t>
            </w:r>
          </w:p>
          <w:p w14:paraId="64EB6262" w14:textId="6C4B21F7" w:rsidR="00BB460F" w:rsidRDefault="00BB460F" w:rsidP="00BB460F">
            <w:pPr>
              <w:pStyle w:val="NormalWeb"/>
              <w:numPr>
                <w:ilvl w:val="1"/>
                <w:numId w:val="12"/>
              </w:numPr>
              <w:spacing w:before="0" w:beforeAutospacing="0" w:after="0" w:afterAutospacing="0"/>
              <w:ind w:left="176" w:hanging="176"/>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Living things and their habitats (Y4)</w:t>
            </w:r>
          </w:p>
          <w:p w14:paraId="3FB8F401" w14:textId="0F014D24" w:rsidR="00BB460F" w:rsidRDefault="00BB460F" w:rsidP="00BB460F">
            <w:pPr>
              <w:pStyle w:val="NormalWeb"/>
              <w:numPr>
                <w:ilvl w:val="1"/>
                <w:numId w:val="12"/>
              </w:numPr>
              <w:spacing w:before="0" w:beforeAutospacing="0" w:after="0" w:afterAutospacing="0"/>
              <w:ind w:left="176" w:hanging="176"/>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Electricity (Y4)</w:t>
            </w:r>
          </w:p>
          <w:p w14:paraId="6836A0F4" w14:textId="560E89E7" w:rsidR="00BB460F" w:rsidRDefault="00BB460F" w:rsidP="00BB460F">
            <w:pPr>
              <w:pStyle w:val="NormalWeb"/>
              <w:numPr>
                <w:ilvl w:val="1"/>
                <w:numId w:val="12"/>
              </w:numPr>
              <w:spacing w:before="0" w:beforeAutospacing="0" w:after="0" w:afterAutospacing="0"/>
              <w:ind w:left="176" w:hanging="176"/>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Forces (Y5)</w:t>
            </w:r>
          </w:p>
          <w:p w14:paraId="0B52E822" w14:textId="2D0FE899" w:rsidR="00BB460F" w:rsidRDefault="00BB460F" w:rsidP="00BB460F">
            <w:pPr>
              <w:pStyle w:val="NormalWeb"/>
              <w:numPr>
                <w:ilvl w:val="1"/>
                <w:numId w:val="12"/>
              </w:numPr>
              <w:spacing w:before="0" w:beforeAutospacing="0" w:after="0" w:afterAutospacing="0"/>
              <w:ind w:left="176" w:hanging="176"/>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Living things and their habitats (Y6)</w:t>
            </w:r>
          </w:p>
          <w:p w14:paraId="7A946022" w14:textId="63883820" w:rsidR="00BB460F" w:rsidRDefault="00BB460F" w:rsidP="00BB460F">
            <w:pPr>
              <w:pStyle w:val="NormalWeb"/>
              <w:numPr>
                <w:ilvl w:val="1"/>
                <w:numId w:val="12"/>
              </w:numPr>
              <w:spacing w:before="0" w:beforeAutospacing="0" w:after="0" w:afterAutospacing="0"/>
              <w:ind w:left="176" w:hanging="176"/>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Electricity (Y6)</w:t>
            </w:r>
          </w:p>
          <w:p w14:paraId="05390D3C" w14:textId="77777777" w:rsidR="00BB460F" w:rsidRDefault="00BB460F" w:rsidP="00BB460F">
            <w:pPr>
              <w:pStyle w:val="NormalWeb"/>
              <w:spacing w:before="0" w:beforeAutospacing="0" w:after="0" w:afterAutospacing="0"/>
              <w:ind w:left="176"/>
              <w:rPr>
                <w:rFonts w:asciiTheme="majorHAnsi" w:hAnsiTheme="majorHAnsi" w:cstheme="majorHAnsi"/>
                <w:color w:val="404040" w:themeColor="text1" w:themeTint="BF"/>
                <w:sz w:val="22"/>
                <w:szCs w:val="22"/>
              </w:rPr>
            </w:pPr>
          </w:p>
          <w:p w14:paraId="6C1F4297" w14:textId="1F44360A" w:rsidR="00BB460F" w:rsidRDefault="00BB460F" w:rsidP="00815D79">
            <w:pPr>
              <w:pStyle w:val="NormalWeb"/>
              <w:spacing w:before="0" w:beforeAutospacing="0" w:after="0" w:afterAutospacing="0"/>
              <w:rPr>
                <w:rFonts w:asciiTheme="majorHAnsi" w:hAnsiTheme="majorHAnsi" w:cstheme="majorHAnsi"/>
                <w:color w:val="404040" w:themeColor="text1" w:themeTint="BF"/>
                <w:sz w:val="22"/>
                <w:szCs w:val="22"/>
              </w:rPr>
            </w:pPr>
          </w:p>
        </w:tc>
        <w:tc>
          <w:tcPr>
            <w:tcW w:w="6377" w:type="dxa"/>
          </w:tcPr>
          <w:p w14:paraId="75FEA35E" w14:textId="77777777" w:rsidR="00231D5B" w:rsidRPr="00231D5B" w:rsidRDefault="00231D5B" w:rsidP="00231D5B">
            <w:pPr>
              <w:pStyle w:val="NormalWeb"/>
              <w:rPr>
                <w:rFonts w:asciiTheme="majorHAnsi" w:hAnsiTheme="majorHAnsi" w:cstheme="majorHAnsi"/>
                <w:color w:val="404040" w:themeColor="text1" w:themeTint="BF"/>
                <w:sz w:val="22"/>
                <w:szCs w:val="22"/>
              </w:rPr>
            </w:pPr>
            <w:r w:rsidRPr="00231D5B">
              <w:rPr>
                <w:rFonts w:asciiTheme="majorHAnsi" w:hAnsiTheme="majorHAnsi" w:cstheme="majorHAnsi"/>
                <w:color w:val="404040" w:themeColor="text1" w:themeTint="BF"/>
                <w:sz w:val="22"/>
                <w:szCs w:val="22"/>
              </w:rPr>
              <w:t xml:space="preserve">The Challenge and Stretch project </w:t>
            </w:r>
            <w:proofErr w:type="gramStart"/>
            <w:r w:rsidRPr="00231D5B">
              <w:rPr>
                <w:rFonts w:asciiTheme="majorHAnsi" w:hAnsiTheme="majorHAnsi" w:cstheme="majorHAnsi"/>
                <w:color w:val="404040" w:themeColor="text1" w:themeTint="BF"/>
                <w:sz w:val="22"/>
                <w:szCs w:val="22"/>
              </w:rPr>
              <w:t>aims</w:t>
            </w:r>
            <w:proofErr w:type="gramEnd"/>
            <w:r w:rsidRPr="00231D5B">
              <w:rPr>
                <w:rFonts w:asciiTheme="majorHAnsi" w:hAnsiTheme="majorHAnsi" w:cstheme="majorHAnsi"/>
                <w:color w:val="404040" w:themeColor="text1" w:themeTint="BF"/>
                <w:sz w:val="22"/>
                <w:szCs w:val="22"/>
              </w:rPr>
              <w:t xml:space="preserve"> to support school leaders and teachers in ensuring that all pupils, including the most able, meet their potential in English, Mathematics and Science.</w:t>
            </w:r>
          </w:p>
          <w:p w14:paraId="44CE3D9E" w14:textId="383D523A" w:rsidR="00231D5B" w:rsidRPr="00231D5B" w:rsidRDefault="00231D5B" w:rsidP="00231D5B">
            <w:pPr>
              <w:pStyle w:val="NormalWeb"/>
              <w:rPr>
                <w:rFonts w:asciiTheme="majorHAnsi" w:hAnsiTheme="majorHAnsi" w:cstheme="majorHAnsi"/>
                <w:color w:val="404040" w:themeColor="text1" w:themeTint="BF"/>
                <w:sz w:val="22"/>
                <w:szCs w:val="22"/>
              </w:rPr>
            </w:pPr>
            <w:r w:rsidRPr="00231D5B">
              <w:rPr>
                <w:rFonts w:asciiTheme="majorHAnsi" w:hAnsiTheme="majorHAnsi" w:cstheme="majorHAnsi"/>
                <w:color w:val="404040" w:themeColor="text1" w:themeTint="BF"/>
                <w:sz w:val="22"/>
                <w:szCs w:val="22"/>
              </w:rPr>
              <w:t>The Challenge and Stretch in Science materials provide an opportunity for pupils to consolidate, deepen and extend their substantive and disciplinary knowledge linked to key areas of the KS1 and KS2</w:t>
            </w:r>
            <w:r>
              <w:rPr>
                <w:rFonts w:asciiTheme="majorHAnsi" w:hAnsiTheme="majorHAnsi" w:cstheme="majorHAnsi"/>
                <w:color w:val="404040" w:themeColor="text1" w:themeTint="BF"/>
                <w:sz w:val="22"/>
                <w:szCs w:val="22"/>
              </w:rPr>
              <w:t xml:space="preserve"> science</w:t>
            </w:r>
            <w:r w:rsidRPr="00231D5B">
              <w:rPr>
                <w:rFonts w:asciiTheme="majorHAnsi" w:hAnsiTheme="majorHAnsi" w:cstheme="majorHAnsi"/>
                <w:color w:val="404040" w:themeColor="text1" w:themeTint="BF"/>
                <w:sz w:val="22"/>
                <w:szCs w:val="22"/>
              </w:rPr>
              <w:t xml:space="preserve"> curricula.</w:t>
            </w:r>
          </w:p>
          <w:p w14:paraId="371EA29A" w14:textId="77777777" w:rsidR="00231D5B" w:rsidRPr="00231D5B" w:rsidRDefault="00231D5B" w:rsidP="00231D5B">
            <w:pPr>
              <w:pStyle w:val="NormalWeb"/>
              <w:rPr>
                <w:rFonts w:asciiTheme="majorHAnsi" w:hAnsiTheme="majorHAnsi" w:cstheme="majorHAnsi"/>
                <w:color w:val="404040" w:themeColor="text1" w:themeTint="BF"/>
                <w:sz w:val="22"/>
                <w:szCs w:val="22"/>
              </w:rPr>
            </w:pPr>
            <w:r w:rsidRPr="00231D5B">
              <w:rPr>
                <w:rFonts w:asciiTheme="majorHAnsi" w:hAnsiTheme="majorHAnsi" w:cstheme="majorHAnsi"/>
                <w:color w:val="404040" w:themeColor="text1" w:themeTint="BF"/>
                <w:sz w:val="22"/>
                <w:szCs w:val="22"/>
              </w:rPr>
              <w:t>Each session includes:</w:t>
            </w:r>
          </w:p>
          <w:p w14:paraId="2D50BD5F" w14:textId="77777777" w:rsidR="00231D5B" w:rsidRPr="00231D5B" w:rsidRDefault="00231D5B" w:rsidP="00231D5B">
            <w:pPr>
              <w:pStyle w:val="NormalWeb"/>
              <w:rPr>
                <w:rFonts w:asciiTheme="majorHAnsi" w:hAnsiTheme="majorHAnsi" w:cstheme="majorHAnsi"/>
                <w:color w:val="404040" w:themeColor="text1" w:themeTint="BF"/>
                <w:sz w:val="22"/>
                <w:szCs w:val="22"/>
              </w:rPr>
            </w:pPr>
            <w:r w:rsidRPr="00231D5B">
              <w:rPr>
                <w:rFonts w:asciiTheme="majorHAnsi" w:hAnsiTheme="majorHAnsi" w:cstheme="majorHAnsi"/>
                <w:color w:val="404040" w:themeColor="text1" w:themeTint="BF"/>
                <w:sz w:val="22"/>
                <w:szCs w:val="22"/>
              </w:rPr>
              <w:t>- Slides for teachers which highlight relevant links to the national curriculum in England: science programmes of study, identify common misconceptions and provide relevant research to support the professional development of school leaders and teachers. To further support teacher subject knowledge, a glossary is included to ensure that all key vocabulary is used with accuracy and consistency.</w:t>
            </w:r>
          </w:p>
          <w:p w14:paraId="064A9A50" w14:textId="0D7DADAC" w:rsidR="00815D79" w:rsidRDefault="00231D5B" w:rsidP="00231D5B">
            <w:pPr>
              <w:pStyle w:val="NormalWeb"/>
              <w:rPr>
                <w:rFonts w:asciiTheme="majorHAnsi" w:hAnsiTheme="majorHAnsi" w:cstheme="majorHAnsi"/>
                <w:color w:val="404040" w:themeColor="text1" w:themeTint="BF"/>
                <w:sz w:val="22"/>
                <w:szCs w:val="22"/>
              </w:rPr>
            </w:pPr>
            <w:r w:rsidRPr="00231D5B">
              <w:rPr>
                <w:rFonts w:asciiTheme="majorHAnsi" w:hAnsiTheme="majorHAnsi" w:cstheme="majorHAnsi"/>
                <w:color w:val="404040" w:themeColor="text1" w:themeTint="BF"/>
                <w:sz w:val="22"/>
                <w:szCs w:val="22"/>
              </w:rPr>
              <w:t>- Slides to work through with pupils which support pupils’ recall of prior knowledge. Pupils’ substantive and disciplinary knowledge is then extended further before they apply this learning to a task to deepen their understanding and to provide an effective opportunity for formative assessment. Each session concludes with an open-ended question or prompt to support pupils’ ongoing thinking, curiosity and reflection.</w:t>
            </w:r>
          </w:p>
        </w:tc>
      </w:tr>
      <w:tr w:rsidR="0092110D" w14:paraId="5EFA2A78" w14:textId="77777777" w:rsidTr="00BB460F">
        <w:trPr>
          <w:trHeight w:val="738"/>
        </w:trPr>
        <w:tc>
          <w:tcPr>
            <w:tcW w:w="3539" w:type="dxa"/>
          </w:tcPr>
          <w:p w14:paraId="6B8D2D22" w14:textId="6535D256" w:rsidR="0092110D" w:rsidRDefault="00000000" w:rsidP="00104F66">
            <w:pPr>
              <w:pStyle w:val="NormalWeb"/>
              <w:rPr>
                <w:rFonts w:asciiTheme="majorHAnsi" w:hAnsiTheme="majorHAnsi" w:cstheme="majorHAnsi"/>
                <w:color w:val="404040" w:themeColor="text1" w:themeTint="BF"/>
                <w:sz w:val="22"/>
                <w:szCs w:val="22"/>
              </w:rPr>
            </w:pPr>
            <w:hyperlink r:id="rId16" w:anchor="!/Resources//Whole%20School%20Materials/Science/Science%20Experiments%20-%20Creating%20Awe%20and%20Wonder%20in%20the%20Primary%20Science%20Classroom" w:history="1">
              <w:r w:rsidR="00754CDB" w:rsidRPr="00596105">
                <w:rPr>
                  <w:rStyle w:val="Hyperlink"/>
                  <w:rFonts w:asciiTheme="majorHAnsi" w:hAnsiTheme="majorHAnsi" w:cstheme="majorHAnsi"/>
                  <w:sz w:val="22"/>
                  <w:szCs w:val="22"/>
                </w:rPr>
                <w:t>Creating awe</w:t>
              </w:r>
              <w:r w:rsidR="00C37996" w:rsidRPr="00596105">
                <w:rPr>
                  <w:rStyle w:val="Hyperlink"/>
                  <w:rFonts w:asciiTheme="majorHAnsi" w:hAnsiTheme="majorHAnsi" w:cstheme="majorHAnsi"/>
                  <w:sz w:val="22"/>
                  <w:szCs w:val="22"/>
                </w:rPr>
                <w:t xml:space="preserve"> and wonder in the science </w:t>
              </w:r>
              <w:r w:rsidR="00596105" w:rsidRPr="00596105">
                <w:rPr>
                  <w:rStyle w:val="Hyperlink"/>
                  <w:rFonts w:asciiTheme="majorHAnsi" w:hAnsiTheme="majorHAnsi" w:cstheme="majorHAnsi"/>
                  <w:sz w:val="22"/>
                  <w:szCs w:val="22"/>
                </w:rPr>
                <w:t>in the primary science classroom</w:t>
              </w:r>
            </w:hyperlink>
            <w:r w:rsidR="00BC6B06">
              <w:rPr>
                <w:rFonts w:asciiTheme="majorHAnsi" w:hAnsiTheme="majorHAnsi" w:cstheme="majorHAnsi"/>
                <w:color w:val="404040" w:themeColor="text1" w:themeTint="BF"/>
                <w:sz w:val="22"/>
                <w:szCs w:val="22"/>
              </w:rPr>
              <w:t xml:space="preserve"> for EYFS to Year 6</w:t>
            </w:r>
          </w:p>
        </w:tc>
        <w:tc>
          <w:tcPr>
            <w:tcW w:w="6377" w:type="dxa"/>
          </w:tcPr>
          <w:p w14:paraId="701E7AE5" w14:textId="68244DB6" w:rsidR="00D36D91" w:rsidRDefault="005E794B" w:rsidP="00D36D91">
            <w:pPr>
              <w:pStyle w:val="NormalWeb"/>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Th</w:t>
            </w:r>
            <w:r w:rsidR="00D36D91">
              <w:rPr>
                <w:rFonts w:asciiTheme="majorHAnsi" w:hAnsiTheme="majorHAnsi" w:cstheme="majorHAnsi"/>
                <w:color w:val="404040" w:themeColor="text1" w:themeTint="BF"/>
                <w:sz w:val="22"/>
                <w:szCs w:val="22"/>
              </w:rPr>
              <w:t>is package aims to provide</w:t>
            </w:r>
            <w:r w:rsidR="00D36D91" w:rsidRPr="00D36D91">
              <w:rPr>
                <w:rFonts w:asciiTheme="majorHAnsi" w:hAnsiTheme="majorHAnsi" w:cstheme="majorHAnsi"/>
                <w:color w:val="404040" w:themeColor="text1" w:themeTint="BF"/>
                <w:sz w:val="22"/>
                <w:szCs w:val="22"/>
              </w:rPr>
              <w:t xml:space="preserve"> ideas </w:t>
            </w:r>
            <w:r w:rsidR="00D36D91">
              <w:rPr>
                <w:rFonts w:asciiTheme="majorHAnsi" w:hAnsiTheme="majorHAnsi" w:cstheme="majorHAnsi"/>
                <w:color w:val="404040" w:themeColor="text1" w:themeTint="BF"/>
                <w:sz w:val="22"/>
                <w:szCs w:val="22"/>
              </w:rPr>
              <w:t xml:space="preserve">for creating and nurturing </w:t>
            </w:r>
            <w:r w:rsidR="00D36D91" w:rsidRPr="00D36D91">
              <w:rPr>
                <w:rFonts w:asciiTheme="majorHAnsi" w:hAnsiTheme="majorHAnsi" w:cstheme="majorHAnsi"/>
                <w:color w:val="404040" w:themeColor="text1" w:themeTint="BF"/>
                <w:sz w:val="22"/>
                <w:szCs w:val="22"/>
              </w:rPr>
              <w:t>a classroom culture where pupils are inspired</w:t>
            </w:r>
            <w:r w:rsidR="00CF5257">
              <w:rPr>
                <w:rFonts w:asciiTheme="majorHAnsi" w:hAnsiTheme="majorHAnsi" w:cstheme="majorHAnsi"/>
                <w:color w:val="404040" w:themeColor="text1" w:themeTint="BF"/>
                <w:sz w:val="22"/>
                <w:szCs w:val="22"/>
              </w:rPr>
              <w:t xml:space="preserve">, engaged and </w:t>
            </w:r>
            <w:r w:rsidR="00F32AD9">
              <w:rPr>
                <w:rFonts w:asciiTheme="majorHAnsi" w:hAnsiTheme="majorHAnsi" w:cstheme="majorHAnsi"/>
                <w:color w:val="404040" w:themeColor="text1" w:themeTint="BF"/>
                <w:sz w:val="22"/>
                <w:szCs w:val="22"/>
              </w:rPr>
              <w:t>confident to take ownership of their own learning and thinking in science.</w:t>
            </w:r>
          </w:p>
          <w:p w14:paraId="53C61E0D" w14:textId="01D2CB9D" w:rsidR="00EA7A77" w:rsidRDefault="00BC6B06" w:rsidP="00D36D91">
            <w:pPr>
              <w:pStyle w:val="NormalWeb"/>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lastRenderedPageBreak/>
              <w:t>For each year group, there is</w:t>
            </w:r>
            <w:r w:rsidR="00DB6212">
              <w:rPr>
                <w:rFonts w:asciiTheme="majorHAnsi" w:hAnsiTheme="majorHAnsi" w:cstheme="majorHAnsi"/>
                <w:color w:val="404040" w:themeColor="text1" w:themeTint="BF"/>
                <w:sz w:val="22"/>
                <w:szCs w:val="22"/>
              </w:rPr>
              <w:t xml:space="preserve"> a detailed plan for a </w:t>
            </w:r>
            <w:r w:rsidR="0056158C">
              <w:rPr>
                <w:rFonts w:asciiTheme="majorHAnsi" w:hAnsiTheme="majorHAnsi" w:cstheme="majorHAnsi"/>
                <w:color w:val="404040" w:themeColor="text1" w:themeTint="BF"/>
                <w:sz w:val="22"/>
                <w:szCs w:val="22"/>
              </w:rPr>
              <w:t xml:space="preserve">practical, purposeful </w:t>
            </w:r>
            <w:r w:rsidR="00DB6212">
              <w:rPr>
                <w:rFonts w:asciiTheme="majorHAnsi" w:hAnsiTheme="majorHAnsi" w:cstheme="majorHAnsi"/>
                <w:color w:val="404040" w:themeColor="text1" w:themeTint="BF"/>
                <w:sz w:val="22"/>
                <w:szCs w:val="22"/>
              </w:rPr>
              <w:t xml:space="preserve">scientific </w:t>
            </w:r>
            <w:r w:rsidR="003A2FAC">
              <w:rPr>
                <w:rFonts w:asciiTheme="majorHAnsi" w:hAnsiTheme="majorHAnsi" w:cstheme="majorHAnsi"/>
                <w:color w:val="404040" w:themeColor="text1" w:themeTint="BF"/>
                <w:sz w:val="22"/>
                <w:szCs w:val="22"/>
              </w:rPr>
              <w:t>investigation</w:t>
            </w:r>
            <w:r w:rsidR="0045003F">
              <w:rPr>
                <w:rFonts w:asciiTheme="majorHAnsi" w:hAnsiTheme="majorHAnsi" w:cstheme="majorHAnsi"/>
                <w:color w:val="404040" w:themeColor="text1" w:themeTint="BF"/>
                <w:sz w:val="22"/>
                <w:szCs w:val="22"/>
              </w:rPr>
              <w:t xml:space="preserve"> and a corresponding video which models the experiment and clearly exemplifies how awe and wonder can be created through it.</w:t>
            </w:r>
          </w:p>
          <w:p w14:paraId="5DB9B7A5" w14:textId="1853D0FC" w:rsidR="0045003F" w:rsidRDefault="0045003F" w:rsidP="00D36D91">
            <w:pPr>
              <w:pStyle w:val="NormalWeb"/>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xml:space="preserve">The plan includes </w:t>
            </w:r>
            <w:r w:rsidR="00FC79CE">
              <w:rPr>
                <w:rFonts w:asciiTheme="majorHAnsi" w:hAnsiTheme="majorHAnsi" w:cstheme="majorHAnsi"/>
                <w:color w:val="404040" w:themeColor="text1" w:themeTint="BF"/>
                <w:sz w:val="22"/>
                <w:szCs w:val="22"/>
              </w:rPr>
              <w:t>relevant links to the science programme of study</w:t>
            </w:r>
            <w:r w:rsidR="00810E81">
              <w:rPr>
                <w:rFonts w:asciiTheme="majorHAnsi" w:hAnsiTheme="majorHAnsi" w:cstheme="majorHAnsi"/>
                <w:color w:val="404040" w:themeColor="text1" w:themeTint="BF"/>
                <w:sz w:val="22"/>
                <w:szCs w:val="22"/>
              </w:rPr>
              <w:t xml:space="preserve"> and identifies the disc</w:t>
            </w:r>
            <w:r w:rsidR="007828F7">
              <w:rPr>
                <w:rFonts w:asciiTheme="majorHAnsi" w:hAnsiTheme="majorHAnsi" w:cstheme="majorHAnsi"/>
                <w:color w:val="404040" w:themeColor="text1" w:themeTint="BF"/>
                <w:sz w:val="22"/>
                <w:szCs w:val="22"/>
              </w:rPr>
              <w:t xml:space="preserve">iplinary knowledge </w:t>
            </w:r>
            <w:r w:rsidR="009B1627">
              <w:rPr>
                <w:rFonts w:asciiTheme="majorHAnsi" w:hAnsiTheme="majorHAnsi" w:cstheme="majorHAnsi"/>
                <w:color w:val="404040" w:themeColor="text1" w:themeTint="BF"/>
                <w:sz w:val="22"/>
                <w:szCs w:val="22"/>
              </w:rPr>
              <w:t>that pupils will be developing during the investigation</w:t>
            </w:r>
            <w:r w:rsidR="00477C6F">
              <w:rPr>
                <w:rFonts w:asciiTheme="majorHAnsi" w:hAnsiTheme="majorHAnsi" w:cstheme="majorHAnsi"/>
                <w:color w:val="404040" w:themeColor="text1" w:themeTint="BF"/>
                <w:sz w:val="22"/>
                <w:szCs w:val="22"/>
              </w:rPr>
              <w:t xml:space="preserve"> as well as the equipment needed and the method.</w:t>
            </w:r>
          </w:p>
          <w:p w14:paraId="481AD2D0" w14:textId="77777777" w:rsidR="00621760" w:rsidRDefault="00477C6F" w:rsidP="007A439A">
            <w:pPr>
              <w:pStyle w:val="NormalWeb"/>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To support</w:t>
            </w:r>
            <w:r w:rsidR="008A5BC0">
              <w:rPr>
                <w:rFonts w:asciiTheme="majorHAnsi" w:hAnsiTheme="majorHAnsi" w:cstheme="majorHAnsi"/>
                <w:color w:val="404040" w:themeColor="text1" w:themeTint="BF"/>
                <w:sz w:val="22"/>
                <w:szCs w:val="22"/>
              </w:rPr>
              <w:t xml:space="preserve"> the development of</w:t>
            </w:r>
            <w:r>
              <w:rPr>
                <w:rFonts w:asciiTheme="majorHAnsi" w:hAnsiTheme="majorHAnsi" w:cstheme="majorHAnsi"/>
                <w:color w:val="404040" w:themeColor="text1" w:themeTint="BF"/>
                <w:sz w:val="22"/>
                <w:szCs w:val="22"/>
              </w:rPr>
              <w:t xml:space="preserve"> teacher expertise, scientific explanations</w:t>
            </w:r>
            <w:r w:rsidR="008A5BC0">
              <w:rPr>
                <w:rFonts w:asciiTheme="majorHAnsi" w:hAnsiTheme="majorHAnsi" w:cstheme="majorHAnsi"/>
                <w:color w:val="404040" w:themeColor="text1" w:themeTint="BF"/>
                <w:sz w:val="22"/>
                <w:szCs w:val="22"/>
              </w:rPr>
              <w:t xml:space="preserve"> </w:t>
            </w:r>
            <w:r w:rsidR="00621760">
              <w:rPr>
                <w:rFonts w:asciiTheme="majorHAnsi" w:hAnsiTheme="majorHAnsi" w:cstheme="majorHAnsi"/>
                <w:color w:val="404040" w:themeColor="text1" w:themeTint="BF"/>
                <w:sz w:val="22"/>
                <w:szCs w:val="22"/>
              </w:rPr>
              <w:t xml:space="preserve">to accompany each investigation </w:t>
            </w:r>
            <w:r w:rsidR="008A5BC0">
              <w:rPr>
                <w:rFonts w:asciiTheme="majorHAnsi" w:hAnsiTheme="majorHAnsi" w:cstheme="majorHAnsi"/>
                <w:color w:val="404040" w:themeColor="text1" w:themeTint="BF"/>
                <w:sz w:val="22"/>
                <w:szCs w:val="22"/>
              </w:rPr>
              <w:t>are included</w:t>
            </w:r>
            <w:r w:rsidR="00621760">
              <w:rPr>
                <w:rFonts w:asciiTheme="majorHAnsi" w:hAnsiTheme="majorHAnsi" w:cstheme="majorHAnsi"/>
                <w:color w:val="404040" w:themeColor="text1" w:themeTint="BF"/>
                <w:sz w:val="22"/>
                <w:szCs w:val="22"/>
              </w:rPr>
              <w:t>,</w:t>
            </w:r>
            <w:r w:rsidR="008A5BC0">
              <w:rPr>
                <w:rFonts w:asciiTheme="majorHAnsi" w:hAnsiTheme="majorHAnsi" w:cstheme="majorHAnsi"/>
                <w:color w:val="404040" w:themeColor="text1" w:themeTint="BF"/>
                <w:sz w:val="22"/>
                <w:szCs w:val="22"/>
              </w:rPr>
              <w:t xml:space="preserve"> as well as recommendations for next steps</w:t>
            </w:r>
            <w:r w:rsidR="003C4F4F">
              <w:rPr>
                <w:rFonts w:asciiTheme="majorHAnsi" w:hAnsiTheme="majorHAnsi" w:cstheme="majorHAnsi"/>
                <w:color w:val="404040" w:themeColor="text1" w:themeTint="BF"/>
                <w:sz w:val="22"/>
                <w:szCs w:val="22"/>
              </w:rPr>
              <w:t xml:space="preserve"> to </w:t>
            </w:r>
            <w:r w:rsidR="00A914F1">
              <w:rPr>
                <w:rFonts w:asciiTheme="majorHAnsi" w:hAnsiTheme="majorHAnsi" w:cstheme="majorHAnsi"/>
                <w:color w:val="404040" w:themeColor="text1" w:themeTint="BF"/>
                <w:sz w:val="22"/>
                <w:szCs w:val="22"/>
              </w:rPr>
              <w:t>further challenge pupils and deepen their understanding.</w:t>
            </w:r>
          </w:p>
          <w:p w14:paraId="22096F29" w14:textId="758D4847" w:rsidR="00232956" w:rsidRDefault="00232956" w:rsidP="007A439A">
            <w:pPr>
              <w:pStyle w:val="NormalWeb"/>
              <w:rPr>
                <w:rFonts w:asciiTheme="majorHAnsi" w:hAnsiTheme="majorHAnsi" w:cstheme="majorHAnsi"/>
                <w:color w:val="404040" w:themeColor="text1" w:themeTint="BF"/>
                <w:sz w:val="22"/>
                <w:szCs w:val="22"/>
              </w:rPr>
            </w:pPr>
          </w:p>
        </w:tc>
      </w:tr>
      <w:tr w:rsidR="0092110D" w14:paraId="2EAB8A06" w14:textId="77777777" w:rsidTr="00BB460F">
        <w:trPr>
          <w:trHeight w:val="738"/>
        </w:trPr>
        <w:tc>
          <w:tcPr>
            <w:tcW w:w="3539" w:type="dxa"/>
          </w:tcPr>
          <w:p w14:paraId="3E3C2EBC" w14:textId="27696733" w:rsidR="0092110D" w:rsidRDefault="00B45F6F" w:rsidP="00104F66">
            <w:pPr>
              <w:pStyle w:val="NormalWeb"/>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lastRenderedPageBreak/>
              <w:t>Science d</w:t>
            </w:r>
            <w:r w:rsidR="00754CDB">
              <w:rPr>
                <w:rFonts w:asciiTheme="majorHAnsi" w:hAnsiTheme="majorHAnsi" w:cstheme="majorHAnsi"/>
                <w:color w:val="404040" w:themeColor="text1" w:themeTint="BF"/>
                <w:sz w:val="22"/>
                <w:szCs w:val="22"/>
              </w:rPr>
              <w:t>iagnostic tasks</w:t>
            </w:r>
            <w:r>
              <w:rPr>
                <w:rFonts w:asciiTheme="majorHAnsi" w:hAnsiTheme="majorHAnsi" w:cstheme="majorHAnsi"/>
                <w:color w:val="404040" w:themeColor="text1" w:themeTint="BF"/>
                <w:sz w:val="22"/>
                <w:szCs w:val="22"/>
              </w:rPr>
              <w:t xml:space="preserve"> for Years 1 to 6</w:t>
            </w:r>
          </w:p>
        </w:tc>
        <w:tc>
          <w:tcPr>
            <w:tcW w:w="6377" w:type="dxa"/>
          </w:tcPr>
          <w:p w14:paraId="3E261EA7" w14:textId="76142219" w:rsidR="008B69C2" w:rsidRDefault="009417A8" w:rsidP="00104F66">
            <w:pPr>
              <w:pStyle w:val="NormalWeb"/>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One of the fi</w:t>
            </w:r>
            <w:r w:rsidR="000A3951">
              <w:rPr>
                <w:rFonts w:asciiTheme="majorHAnsi" w:hAnsiTheme="majorHAnsi" w:cstheme="majorHAnsi"/>
                <w:color w:val="404040" w:themeColor="text1" w:themeTint="BF"/>
                <w:sz w:val="22"/>
                <w:szCs w:val="22"/>
              </w:rPr>
              <w:t>ndings i</w:t>
            </w:r>
            <w:r w:rsidR="00300838">
              <w:rPr>
                <w:rFonts w:asciiTheme="majorHAnsi" w:hAnsiTheme="majorHAnsi" w:cstheme="majorHAnsi"/>
                <w:color w:val="404040" w:themeColor="text1" w:themeTint="BF"/>
                <w:sz w:val="22"/>
                <w:szCs w:val="22"/>
              </w:rPr>
              <w:t xml:space="preserve">n </w:t>
            </w:r>
            <w:r w:rsidR="000A7DAB" w:rsidRPr="00927083">
              <w:rPr>
                <w:rFonts w:asciiTheme="majorHAnsi" w:hAnsiTheme="majorHAnsi" w:cstheme="majorHAnsi"/>
                <w:color w:val="404040" w:themeColor="text1" w:themeTint="BF"/>
                <w:sz w:val="22"/>
                <w:szCs w:val="22"/>
              </w:rPr>
              <w:t>Ofsted’s</w:t>
            </w:r>
            <w:r w:rsidR="000A3951" w:rsidRPr="00927083">
              <w:rPr>
                <w:rFonts w:asciiTheme="majorHAnsi" w:hAnsiTheme="majorHAnsi" w:cstheme="majorHAnsi"/>
                <w:i/>
                <w:iCs/>
                <w:color w:val="404040" w:themeColor="text1" w:themeTint="BF"/>
                <w:sz w:val="22"/>
                <w:szCs w:val="22"/>
              </w:rPr>
              <w:t xml:space="preserve"> </w:t>
            </w:r>
            <w:r w:rsidRPr="00927083">
              <w:rPr>
                <w:rFonts w:asciiTheme="majorHAnsi" w:hAnsiTheme="majorHAnsi" w:cstheme="majorHAnsi"/>
                <w:i/>
                <w:iCs/>
                <w:color w:val="404040" w:themeColor="text1" w:themeTint="BF"/>
                <w:sz w:val="22"/>
                <w:szCs w:val="22"/>
              </w:rPr>
              <w:t>Finding the optimum: the science subject report</w:t>
            </w:r>
            <w:r w:rsidR="000A3951">
              <w:rPr>
                <w:rFonts w:asciiTheme="majorHAnsi" w:hAnsiTheme="majorHAnsi" w:cstheme="majorHAnsi"/>
                <w:color w:val="404040" w:themeColor="text1" w:themeTint="BF"/>
                <w:sz w:val="22"/>
                <w:szCs w:val="22"/>
              </w:rPr>
              <w:t xml:space="preserve"> (</w:t>
            </w:r>
            <w:proofErr w:type="gramStart"/>
            <w:r w:rsidR="000A3951">
              <w:rPr>
                <w:rFonts w:asciiTheme="majorHAnsi" w:hAnsiTheme="majorHAnsi" w:cstheme="majorHAnsi"/>
                <w:color w:val="404040" w:themeColor="text1" w:themeTint="BF"/>
                <w:sz w:val="22"/>
                <w:szCs w:val="22"/>
              </w:rPr>
              <w:t>February,</w:t>
            </w:r>
            <w:proofErr w:type="gramEnd"/>
            <w:r w:rsidR="000A3951">
              <w:rPr>
                <w:rFonts w:asciiTheme="majorHAnsi" w:hAnsiTheme="majorHAnsi" w:cstheme="majorHAnsi"/>
                <w:color w:val="404040" w:themeColor="text1" w:themeTint="BF"/>
                <w:sz w:val="22"/>
                <w:szCs w:val="22"/>
              </w:rPr>
              <w:t xml:space="preserve"> 2023) is that</w:t>
            </w:r>
            <w:r w:rsidR="009638AF">
              <w:rPr>
                <w:rFonts w:asciiTheme="majorHAnsi" w:hAnsiTheme="majorHAnsi" w:cstheme="majorHAnsi"/>
                <w:color w:val="404040" w:themeColor="text1" w:themeTint="BF"/>
                <w:sz w:val="22"/>
                <w:szCs w:val="22"/>
              </w:rPr>
              <w:t xml:space="preserve">, </w:t>
            </w:r>
            <w:r w:rsidR="00300838">
              <w:rPr>
                <w:rFonts w:asciiTheme="majorHAnsi" w:hAnsiTheme="majorHAnsi" w:cstheme="majorHAnsi"/>
                <w:color w:val="404040" w:themeColor="text1" w:themeTint="BF"/>
                <w:sz w:val="22"/>
                <w:szCs w:val="22"/>
              </w:rPr>
              <w:t>‘</w:t>
            </w:r>
            <w:r w:rsidR="009638AF">
              <w:rPr>
                <w:rFonts w:asciiTheme="majorHAnsi" w:hAnsiTheme="majorHAnsi" w:cstheme="majorHAnsi"/>
                <w:i/>
                <w:iCs/>
                <w:color w:val="404040" w:themeColor="text1" w:themeTint="BF"/>
                <w:sz w:val="22"/>
                <w:szCs w:val="22"/>
              </w:rPr>
              <w:t>in</w:t>
            </w:r>
            <w:r w:rsidR="009638AF" w:rsidRPr="009638AF">
              <w:rPr>
                <w:rFonts w:asciiTheme="majorHAnsi" w:hAnsiTheme="majorHAnsi" w:cstheme="majorHAnsi"/>
                <w:i/>
                <w:iCs/>
                <w:color w:val="404040" w:themeColor="text1" w:themeTint="BF"/>
                <w:sz w:val="22"/>
                <w:szCs w:val="22"/>
              </w:rPr>
              <w:t xml:space="preserve"> some schools, there was not enough focus on checking whether pupils had learned the disciplinary knowledge that is needed to work scientifically. These schools only focused on checking that pupils had learned substantive knowledge.</w:t>
            </w:r>
            <w:r w:rsidR="00300838">
              <w:rPr>
                <w:rFonts w:asciiTheme="majorHAnsi" w:hAnsiTheme="majorHAnsi" w:cstheme="majorHAnsi"/>
                <w:i/>
                <w:iCs/>
                <w:color w:val="404040" w:themeColor="text1" w:themeTint="BF"/>
                <w:sz w:val="22"/>
                <w:szCs w:val="22"/>
              </w:rPr>
              <w:t>’</w:t>
            </w:r>
          </w:p>
          <w:p w14:paraId="5B4CFC44" w14:textId="4F8001A7" w:rsidR="003C3783" w:rsidRDefault="007C725E" w:rsidP="00104F66">
            <w:pPr>
              <w:pStyle w:val="NormalWeb"/>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xml:space="preserve">The science diagnostic tasks have been developed to support teachers in their </w:t>
            </w:r>
            <w:r w:rsidR="000E63C4">
              <w:rPr>
                <w:rFonts w:asciiTheme="majorHAnsi" w:hAnsiTheme="majorHAnsi" w:cstheme="majorHAnsi"/>
                <w:color w:val="404040" w:themeColor="text1" w:themeTint="BF"/>
                <w:sz w:val="22"/>
                <w:szCs w:val="22"/>
              </w:rPr>
              <w:t>assessment of</w:t>
            </w:r>
            <w:r w:rsidR="00AA7862">
              <w:rPr>
                <w:rFonts w:asciiTheme="majorHAnsi" w:hAnsiTheme="majorHAnsi" w:cstheme="majorHAnsi"/>
                <w:color w:val="404040" w:themeColor="text1" w:themeTint="BF"/>
                <w:sz w:val="22"/>
                <w:szCs w:val="22"/>
              </w:rPr>
              <w:t xml:space="preserve"> pupils’ disciplinary knowledge, </w:t>
            </w:r>
            <w:r w:rsidR="0002088D">
              <w:rPr>
                <w:rFonts w:asciiTheme="majorHAnsi" w:hAnsiTheme="majorHAnsi" w:cstheme="majorHAnsi"/>
                <w:color w:val="404040" w:themeColor="text1" w:themeTint="BF"/>
                <w:sz w:val="22"/>
                <w:szCs w:val="22"/>
              </w:rPr>
              <w:t xml:space="preserve">particularly in relation </w:t>
            </w:r>
            <w:r w:rsidR="00541159">
              <w:rPr>
                <w:rFonts w:asciiTheme="majorHAnsi" w:hAnsiTheme="majorHAnsi" w:cstheme="majorHAnsi"/>
                <w:color w:val="404040" w:themeColor="text1" w:themeTint="BF"/>
                <w:sz w:val="22"/>
                <w:szCs w:val="22"/>
              </w:rPr>
              <w:t xml:space="preserve">to the </w:t>
            </w:r>
            <w:r w:rsidR="00541159">
              <w:rPr>
                <w:rFonts w:asciiTheme="majorHAnsi" w:hAnsiTheme="majorHAnsi" w:cstheme="majorHAnsi"/>
                <w:i/>
                <w:iCs/>
                <w:color w:val="404040" w:themeColor="text1" w:themeTint="BF"/>
                <w:sz w:val="22"/>
                <w:szCs w:val="22"/>
              </w:rPr>
              <w:t>Working scientifically</w:t>
            </w:r>
            <w:r w:rsidR="00541159">
              <w:rPr>
                <w:rFonts w:asciiTheme="majorHAnsi" w:hAnsiTheme="majorHAnsi" w:cstheme="majorHAnsi"/>
                <w:color w:val="404040" w:themeColor="text1" w:themeTint="BF"/>
                <w:sz w:val="22"/>
                <w:szCs w:val="22"/>
              </w:rPr>
              <w:t xml:space="preserve"> strands</w:t>
            </w:r>
            <w:r w:rsidR="004548BD">
              <w:rPr>
                <w:rFonts w:asciiTheme="majorHAnsi" w:hAnsiTheme="majorHAnsi" w:cstheme="majorHAnsi"/>
                <w:color w:val="404040" w:themeColor="text1" w:themeTint="BF"/>
                <w:sz w:val="22"/>
                <w:szCs w:val="22"/>
              </w:rPr>
              <w:t xml:space="preserve">. </w:t>
            </w:r>
            <w:r w:rsidR="00D013BF">
              <w:rPr>
                <w:rFonts w:asciiTheme="majorHAnsi" w:hAnsiTheme="majorHAnsi" w:cstheme="majorHAnsi"/>
                <w:color w:val="404040" w:themeColor="text1" w:themeTint="BF"/>
                <w:sz w:val="22"/>
                <w:szCs w:val="22"/>
              </w:rPr>
              <w:t>For each year group,</w:t>
            </w:r>
            <w:r w:rsidR="009A5119">
              <w:rPr>
                <w:rFonts w:asciiTheme="majorHAnsi" w:hAnsiTheme="majorHAnsi" w:cstheme="majorHAnsi"/>
                <w:color w:val="404040" w:themeColor="text1" w:themeTint="BF"/>
                <w:sz w:val="22"/>
                <w:szCs w:val="22"/>
              </w:rPr>
              <w:t xml:space="preserve"> a </w:t>
            </w:r>
            <w:r w:rsidR="005066CF">
              <w:rPr>
                <w:rFonts w:asciiTheme="majorHAnsi" w:hAnsiTheme="majorHAnsi" w:cstheme="majorHAnsi"/>
                <w:color w:val="404040" w:themeColor="text1" w:themeTint="BF"/>
                <w:sz w:val="22"/>
                <w:szCs w:val="22"/>
              </w:rPr>
              <w:t>series of tasks, linked to different aspects of the science programmes of study,</w:t>
            </w:r>
            <w:r w:rsidR="00242B03">
              <w:rPr>
                <w:rFonts w:asciiTheme="majorHAnsi" w:hAnsiTheme="majorHAnsi" w:cstheme="majorHAnsi"/>
                <w:color w:val="404040" w:themeColor="text1" w:themeTint="BF"/>
                <w:sz w:val="22"/>
                <w:szCs w:val="22"/>
              </w:rPr>
              <w:t xml:space="preserve"> provide an opportunit</w:t>
            </w:r>
            <w:r w:rsidR="005A2354">
              <w:rPr>
                <w:rFonts w:asciiTheme="majorHAnsi" w:hAnsiTheme="majorHAnsi" w:cstheme="majorHAnsi"/>
                <w:color w:val="404040" w:themeColor="text1" w:themeTint="BF"/>
                <w:sz w:val="22"/>
                <w:szCs w:val="22"/>
              </w:rPr>
              <w:t>y</w:t>
            </w:r>
            <w:r w:rsidR="009A5119">
              <w:rPr>
                <w:rFonts w:asciiTheme="majorHAnsi" w:hAnsiTheme="majorHAnsi" w:cstheme="majorHAnsi"/>
                <w:color w:val="404040" w:themeColor="text1" w:themeTint="BF"/>
                <w:sz w:val="22"/>
                <w:szCs w:val="22"/>
              </w:rPr>
              <w:t xml:space="preserve"> for strands of </w:t>
            </w:r>
            <w:r w:rsidR="009A5119">
              <w:rPr>
                <w:rFonts w:asciiTheme="majorHAnsi" w:hAnsiTheme="majorHAnsi" w:cstheme="majorHAnsi"/>
                <w:i/>
                <w:iCs/>
                <w:color w:val="404040" w:themeColor="text1" w:themeTint="BF"/>
                <w:sz w:val="22"/>
                <w:szCs w:val="22"/>
              </w:rPr>
              <w:t>Working scientif</w:t>
            </w:r>
            <w:r w:rsidR="004E1FC6">
              <w:rPr>
                <w:rFonts w:asciiTheme="majorHAnsi" w:hAnsiTheme="majorHAnsi" w:cstheme="majorHAnsi"/>
                <w:i/>
                <w:iCs/>
                <w:color w:val="404040" w:themeColor="text1" w:themeTint="BF"/>
                <w:sz w:val="22"/>
                <w:szCs w:val="22"/>
              </w:rPr>
              <w:t xml:space="preserve">ically </w:t>
            </w:r>
            <w:r w:rsidR="004E1FC6">
              <w:rPr>
                <w:rFonts w:asciiTheme="majorHAnsi" w:hAnsiTheme="majorHAnsi" w:cstheme="majorHAnsi"/>
                <w:color w:val="404040" w:themeColor="text1" w:themeTint="BF"/>
                <w:sz w:val="22"/>
                <w:szCs w:val="22"/>
              </w:rPr>
              <w:t>to be addressed.</w:t>
            </w:r>
          </w:p>
          <w:p w14:paraId="56D474F2" w14:textId="4259348F" w:rsidR="006A16A6" w:rsidRPr="004E1FC6" w:rsidRDefault="00E62C62" w:rsidP="00104F66">
            <w:pPr>
              <w:pStyle w:val="NormalWeb"/>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xml:space="preserve">Each diagnostic assessment includes </w:t>
            </w:r>
            <w:r w:rsidR="009E7A9C">
              <w:rPr>
                <w:rFonts w:asciiTheme="majorHAnsi" w:hAnsiTheme="majorHAnsi" w:cstheme="majorHAnsi"/>
                <w:color w:val="404040" w:themeColor="text1" w:themeTint="BF"/>
                <w:sz w:val="22"/>
                <w:szCs w:val="22"/>
              </w:rPr>
              <w:t>comprehensive</w:t>
            </w:r>
            <w:r>
              <w:rPr>
                <w:rFonts w:asciiTheme="majorHAnsi" w:hAnsiTheme="majorHAnsi" w:cstheme="majorHAnsi"/>
                <w:color w:val="404040" w:themeColor="text1" w:themeTint="BF"/>
                <w:sz w:val="22"/>
                <w:szCs w:val="22"/>
              </w:rPr>
              <w:t xml:space="preserve"> teacher guidance, including</w:t>
            </w:r>
            <w:r w:rsidR="0006387B">
              <w:rPr>
                <w:rFonts w:asciiTheme="majorHAnsi" w:hAnsiTheme="majorHAnsi" w:cstheme="majorHAnsi"/>
                <w:color w:val="404040" w:themeColor="text1" w:themeTint="BF"/>
                <w:sz w:val="22"/>
                <w:szCs w:val="22"/>
              </w:rPr>
              <w:t xml:space="preserve"> </w:t>
            </w:r>
            <w:r>
              <w:rPr>
                <w:rFonts w:asciiTheme="majorHAnsi" w:hAnsiTheme="majorHAnsi" w:cstheme="majorHAnsi"/>
                <w:color w:val="404040" w:themeColor="text1" w:themeTint="BF"/>
                <w:sz w:val="22"/>
                <w:szCs w:val="22"/>
              </w:rPr>
              <w:t>national curriculum links</w:t>
            </w:r>
            <w:r w:rsidR="00F539BA">
              <w:rPr>
                <w:rFonts w:asciiTheme="majorHAnsi" w:hAnsiTheme="majorHAnsi" w:cstheme="majorHAnsi"/>
                <w:color w:val="404040" w:themeColor="text1" w:themeTint="BF"/>
                <w:sz w:val="22"/>
                <w:szCs w:val="22"/>
              </w:rPr>
              <w:t>,</w:t>
            </w:r>
            <w:r w:rsidR="009F7BD0">
              <w:rPr>
                <w:rFonts w:asciiTheme="majorHAnsi" w:hAnsiTheme="majorHAnsi" w:cstheme="majorHAnsi"/>
                <w:color w:val="404040" w:themeColor="text1" w:themeTint="BF"/>
                <w:sz w:val="22"/>
                <w:szCs w:val="22"/>
              </w:rPr>
              <w:t xml:space="preserve"> scientific explanations to support teacher expertise, </w:t>
            </w:r>
            <w:r w:rsidR="00F539BA">
              <w:rPr>
                <w:rFonts w:asciiTheme="majorHAnsi" w:hAnsiTheme="majorHAnsi" w:cstheme="majorHAnsi"/>
                <w:color w:val="404040" w:themeColor="text1" w:themeTint="BF"/>
                <w:sz w:val="22"/>
                <w:szCs w:val="22"/>
              </w:rPr>
              <w:t>prior knowledge</w:t>
            </w:r>
            <w:r w:rsidR="009F7BD0">
              <w:rPr>
                <w:rFonts w:asciiTheme="majorHAnsi" w:hAnsiTheme="majorHAnsi" w:cstheme="majorHAnsi"/>
                <w:color w:val="404040" w:themeColor="text1" w:themeTint="BF"/>
                <w:sz w:val="22"/>
                <w:szCs w:val="22"/>
              </w:rPr>
              <w:t xml:space="preserve"> and key vocabulary</w:t>
            </w:r>
            <w:r w:rsidR="00F539BA">
              <w:rPr>
                <w:rFonts w:asciiTheme="majorHAnsi" w:hAnsiTheme="majorHAnsi" w:cstheme="majorHAnsi"/>
                <w:color w:val="404040" w:themeColor="text1" w:themeTint="BF"/>
                <w:sz w:val="22"/>
                <w:szCs w:val="22"/>
              </w:rPr>
              <w:t xml:space="preserve"> required</w:t>
            </w:r>
            <w:r w:rsidR="009F7BD0">
              <w:rPr>
                <w:rFonts w:asciiTheme="majorHAnsi" w:hAnsiTheme="majorHAnsi" w:cstheme="majorHAnsi"/>
                <w:color w:val="404040" w:themeColor="text1" w:themeTint="BF"/>
                <w:sz w:val="22"/>
                <w:szCs w:val="22"/>
              </w:rPr>
              <w:t xml:space="preserve"> for pupils to access the task, probing questions and </w:t>
            </w:r>
            <w:r w:rsidR="009E7A9C">
              <w:rPr>
                <w:rFonts w:asciiTheme="majorHAnsi" w:hAnsiTheme="majorHAnsi" w:cstheme="majorHAnsi"/>
                <w:color w:val="404040" w:themeColor="text1" w:themeTint="BF"/>
                <w:sz w:val="22"/>
                <w:szCs w:val="22"/>
              </w:rPr>
              <w:t>a clear</w:t>
            </w:r>
            <w:r w:rsidR="00FA1572">
              <w:rPr>
                <w:rFonts w:asciiTheme="majorHAnsi" w:hAnsiTheme="majorHAnsi" w:cstheme="majorHAnsi"/>
                <w:color w:val="404040" w:themeColor="text1" w:themeTint="BF"/>
                <w:sz w:val="22"/>
                <w:szCs w:val="22"/>
              </w:rPr>
              <w:t xml:space="preserve"> sequence for the session. In addition, assessment grids are provided as well as</w:t>
            </w:r>
            <w:r w:rsidR="009E6C36">
              <w:rPr>
                <w:rFonts w:asciiTheme="majorHAnsi" w:hAnsiTheme="majorHAnsi" w:cstheme="majorHAnsi"/>
                <w:color w:val="404040" w:themeColor="text1" w:themeTint="BF"/>
                <w:sz w:val="22"/>
                <w:szCs w:val="22"/>
              </w:rPr>
              <w:t xml:space="preserve"> editable</w:t>
            </w:r>
            <w:r w:rsidR="00FA1572">
              <w:rPr>
                <w:rFonts w:asciiTheme="majorHAnsi" w:hAnsiTheme="majorHAnsi" w:cstheme="majorHAnsi"/>
                <w:color w:val="404040" w:themeColor="text1" w:themeTint="BF"/>
                <w:sz w:val="22"/>
                <w:szCs w:val="22"/>
              </w:rPr>
              <w:t xml:space="preserve"> PowerPoints </w:t>
            </w:r>
            <w:r w:rsidR="009E6C36">
              <w:rPr>
                <w:rFonts w:asciiTheme="majorHAnsi" w:hAnsiTheme="majorHAnsi" w:cstheme="majorHAnsi"/>
                <w:color w:val="404040" w:themeColor="text1" w:themeTint="BF"/>
                <w:sz w:val="22"/>
                <w:szCs w:val="22"/>
              </w:rPr>
              <w:t>to support teaching.</w:t>
            </w:r>
          </w:p>
          <w:p w14:paraId="25D9C6C7" w14:textId="36C36903" w:rsidR="0092110D" w:rsidRDefault="000E63C4" w:rsidP="00104F66">
            <w:pPr>
              <w:pStyle w:val="NormalWeb"/>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xml:space="preserve"> </w:t>
            </w:r>
          </w:p>
        </w:tc>
      </w:tr>
      <w:tr w:rsidR="0092110D" w14:paraId="2CE072AC" w14:textId="77777777" w:rsidTr="00BB460F">
        <w:trPr>
          <w:trHeight w:val="711"/>
        </w:trPr>
        <w:tc>
          <w:tcPr>
            <w:tcW w:w="3539" w:type="dxa"/>
          </w:tcPr>
          <w:p w14:paraId="644C0417" w14:textId="44FC73F4" w:rsidR="008D5008" w:rsidRDefault="00901334" w:rsidP="001465A4">
            <w:pPr>
              <w:pStyle w:val="NormalWeb"/>
              <w:spacing w:before="0" w:beforeAutospacing="0" w:after="0" w:afterAutospacing="0"/>
              <w:rPr>
                <w:rFonts w:asciiTheme="majorHAnsi" w:hAnsiTheme="majorHAnsi" w:cstheme="majorHAnsi"/>
                <w:color w:val="404040" w:themeColor="text1" w:themeTint="BF"/>
                <w:sz w:val="22"/>
                <w:szCs w:val="22"/>
              </w:rPr>
            </w:pPr>
            <w:hyperlink r:id="rId17" w:anchor="!/Resources//Spoken%20Language%20&amp;%20Vocabulary/Vocabulary/Subject-specific%20vocabulary%20resources/Science" w:history="1">
              <w:r w:rsidR="00E35D6E" w:rsidRPr="00901334">
                <w:rPr>
                  <w:rStyle w:val="Hyperlink"/>
                  <w:rFonts w:asciiTheme="majorHAnsi" w:hAnsiTheme="majorHAnsi" w:cstheme="majorHAnsi"/>
                  <w:sz w:val="22"/>
                  <w:szCs w:val="22"/>
                </w:rPr>
                <w:t xml:space="preserve">Materials to support the development of scientific </w:t>
              </w:r>
              <w:r w:rsidR="00453C2D" w:rsidRPr="00901334">
                <w:rPr>
                  <w:rStyle w:val="Hyperlink"/>
                  <w:rFonts w:asciiTheme="majorHAnsi" w:hAnsiTheme="majorHAnsi" w:cstheme="majorHAnsi"/>
                  <w:sz w:val="22"/>
                  <w:szCs w:val="22"/>
                </w:rPr>
                <w:t>vocabulary</w:t>
              </w:r>
            </w:hyperlink>
          </w:p>
          <w:p w14:paraId="05DAD7D5" w14:textId="235A8FD1" w:rsidR="00453C2D" w:rsidRDefault="00453C2D" w:rsidP="001465A4">
            <w:pPr>
              <w:pStyle w:val="NormalWeb"/>
              <w:spacing w:before="0" w:beforeAutospacing="0" w:after="0" w:afterAutospacing="0"/>
              <w:rPr>
                <w:rFonts w:asciiTheme="majorHAnsi" w:hAnsiTheme="majorHAnsi" w:cstheme="majorHAnsi"/>
                <w:color w:val="404040" w:themeColor="text1" w:themeTint="BF"/>
                <w:sz w:val="22"/>
                <w:szCs w:val="22"/>
              </w:rPr>
            </w:pPr>
          </w:p>
        </w:tc>
        <w:tc>
          <w:tcPr>
            <w:tcW w:w="6377" w:type="dxa"/>
          </w:tcPr>
          <w:p w14:paraId="605BD132" w14:textId="779B1090" w:rsidR="008C2EE1" w:rsidRDefault="0057514C" w:rsidP="00104F66">
            <w:pPr>
              <w:pStyle w:val="NormalWeb"/>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You will find a range of resources to support science-specific vocabulary development on PrimaryWise including:</w:t>
            </w:r>
          </w:p>
          <w:p w14:paraId="12D763FE" w14:textId="3EEF76D9" w:rsidR="008B0AF9" w:rsidRDefault="0032437A" w:rsidP="00104F66">
            <w:pPr>
              <w:pStyle w:val="NormalWeb"/>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Science recall cards:</w:t>
            </w:r>
            <w:r w:rsidR="00540BC4">
              <w:rPr>
                <w:rFonts w:asciiTheme="majorHAnsi" w:hAnsiTheme="majorHAnsi" w:cstheme="majorHAnsi"/>
                <w:color w:val="404040" w:themeColor="text1" w:themeTint="BF"/>
                <w:sz w:val="22"/>
                <w:szCs w:val="22"/>
              </w:rPr>
              <w:t xml:space="preserve"> Available for Y1 to Y6, these </w:t>
            </w:r>
            <w:r w:rsidR="00205DC5">
              <w:rPr>
                <w:rFonts w:asciiTheme="majorHAnsi" w:hAnsiTheme="majorHAnsi" w:cstheme="majorHAnsi"/>
                <w:color w:val="404040" w:themeColor="text1" w:themeTint="BF"/>
                <w:sz w:val="22"/>
                <w:szCs w:val="22"/>
              </w:rPr>
              <w:t>flashcards a</w:t>
            </w:r>
            <w:r w:rsidR="005405CC">
              <w:rPr>
                <w:rFonts w:asciiTheme="majorHAnsi" w:hAnsiTheme="majorHAnsi" w:cstheme="majorHAnsi"/>
                <w:color w:val="404040" w:themeColor="text1" w:themeTint="BF"/>
                <w:sz w:val="22"/>
                <w:szCs w:val="22"/>
              </w:rPr>
              <w:t xml:space="preserve">re designed to support the </w:t>
            </w:r>
            <w:r w:rsidR="00F42324">
              <w:rPr>
                <w:rFonts w:asciiTheme="majorHAnsi" w:hAnsiTheme="majorHAnsi" w:cstheme="majorHAnsi"/>
                <w:color w:val="404040" w:themeColor="text1" w:themeTint="BF"/>
                <w:sz w:val="22"/>
                <w:szCs w:val="22"/>
              </w:rPr>
              <w:t xml:space="preserve">acquisition and rapid recall of </w:t>
            </w:r>
            <w:r w:rsidR="00EC57D2">
              <w:rPr>
                <w:rFonts w:asciiTheme="majorHAnsi" w:hAnsiTheme="majorHAnsi" w:cstheme="majorHAnsi"/>
                <w:color w:val="404040" w:themeColor="text1" w:themeTint="BF"/>
                <w:sz w:val="22"/>
                <w:szCs w:val="22"/>
              </w:rPr>
              <w:t>science-related vocabulary required for each year group.</w:t>
            </w:r>
          </w:p>
          <w:p w14:paraId="03AF42AB" w14:textId="79B5BCCA" w:rsidR="00161423" w:rsidRDefault="00161423" w:rsidP="00104F66">
            <w:pPr>
              <w:pStyle w:val="NormalWeb"/>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Science vocabulary mats: Available for upper and lower KS2, these mats</w:t>
            </w:r>
            <w:r w:rsidR="0010474F">
              <w:rPr>
                <w:rFonts w:asciiTheme="majorHAnsi" w:hAnsiTheme="majorHAnsi" w:cstheme="majorHAnsi"/>
                <w:color w:val="404040" w:themeColor="text1" w:themeTint="BF"/>
                <w:sz w:val="22"/>
                <w:szCs w:val="22"/>
              </w:rPr>
              <w:t xml:space="preserve"> provide an overview of key science-related vocabulary for pupils</w:t>
            </w:r>
            <w:r w:rsidR="00ED2889">
              <w:rPr>
                <w:rFonts w:asciiTheme="majorHAnsi" w:hAnsiTheme="majorHAnsi" w:cstheme="majorHAnsi"/>
                <w:color w:val="404040" w:themeColor="text1" w:themeTint="BF"/>
                <w:sz w:val="22"/>
                <w:szCs w:val="22"/>
              </w:rPr>
              <w:t xml:space="preserve"> and deepen pupils’ understanding by providing examples of the </w:t>
            </w:r>
            <w:r w:rsidR="00ED2889">
              <w:rPr>
                <w:rFonts w:asciiTheme="majorHAnsi" w:hAnsiTheme="majorHAnsi" w:cstheme="majorHAnsi"/>
                <w:color w:val="404040" w:themeColor="text1" w:themeTint="BF"/>
                <w:sz w:val="22"/>
                <w:szCs w:val="22"/>
              </w:rPr>
              <w:lastRenderedPageBreak/>
              <w:t xml:space="preserve">vocabulary being used in context. </w:t>
            </w:r>
            <w:r w:rsidR="006F3932">
              <w:rPr>
                <w:rFonts w:asciiTheme="majorHAnsi" w:hAnsiTheme="majorHAnsi" w:cstheme="majorHAnsi"/>
                <w:color w:val="404040" w:themeColor="text1" w:themeTint="BF"/>
                <w:sz w:val="22"/>
                <w:szCs w:val="22"/>
              </w:rPr>
              <w:t>Speaking frames are also included to support pupils</w:t>
            </w:r>
            <w:r w:rsidR="0088399F">
              <w:rPr>
                <w:rFonts w:asciiTheme="majorHAnsi" w:hAnsiTheme="majorHAnsi" w:cstheme="majorHAnsi"/>
                <w:color w:val="404040" w:themeColor="text1" w:themeTint="BF"/>
                <w:sz w:val="22"/>
                <w:szCs w:val="22"/>
              </w:rPr>
              <w:t>’</w:t>
            </w:r>
            <w:r w:rsidR="006F3932">
              <w:rPr>
                <w:rFonts w:asciiTheme="majorHAnsi" w:hAnsiTheme="majorHAnsi" w:cstheme="majorHAnsi"/>
                <w:color w:val="404040" w:themeColor="text1" w:themeTint="BF"/>
                <w:sz w:val="22"/>
                <w:szCs w:val="22"/>
              </w:rPr>
              <w:t xml:space="preserve"> oracy skills in science.</w:t>
            </w:r>
          </w:p>
          <w:p w14:paraId="5028A1BA" w14:textId="7CCC49F1" w:rsidR="00A905F1" w:rsidRDefault="007E3086" w:rsidP="00104F66">
            <w:pPr>
              <w:pStyle w:val="NormalWeb"/>
              <w:rPr>
                <w:rFonts w:asciiTheme="majorHAnsi" w:hAnsiTheme="majorHAnsi" w:cstheme="majorHAnsi"/>
                <w:color w:val="404040" w:themeColor="text1" w:themeTint="BF"/>
                <w:sz w:val="22"/>
                <w:szCs w:val="22"/>
              </w:rPr>
            </w:pPr>
            <w:r>
              <w:rPr>
                <w:rFonts w:asciiTheme="majorHAnsi" w:hAnsiTheme="majorHAnsi" w:cstheme="majorHAnsi"/>
                <w:color w:val="404040" w:themeColor="text1" w:themeTint="BF"/>
                <w:sz w:val="22"/>
                <w:szCs w:val="22"/>
              </w:rPr>
              <w:t>- Science vocabulary quizzes</w:t>
            </w:r>
            <w:r w:rsidR="008E49B1">
              <w:rPr>
                <w:rFonts w:asciiTheme="majorHAnsi" w:hAnsiTheme="majorHAnsi" w:cstheme="majorHAnsi"/>
                <w:color w:val="404040" w:themeColor="text1" w:themeTint="BF"/>
                <w:sz w:val="22"/>
                <w:szCs w:val="22"/>
              </w:rPr>
              <w:t xml:space="preserve">: Available for </w:t>
            </w:r>
            <w:r w:rsidR="00C2046F">
              <w:rPr>
                <w:rFonts w:asciiTheme="majorHAnsi" w:hAnsiTheme="majorHAnsi" w:cstheme="majorHAnsi"/>
                <w:color w:val="404040" w:themeColor="text1" w:themeTint="BF"/>
                <w:sz w:val="22"/>
                <w:szCs w:val="22"/>
              </w:rPr>
              <w:t>KS1, lower KS2 and upper KS2, these quizzes are designed to support teachers in revisiting key science-related vocabulary</w:t>
            </w:r>
            <w:r w:rsidR="008B0AF9">
              <w:rPr>
                <w:rFonts w:asciiTheme="majorHAnsi" w:hAnsiTheme="majorHAnsi" w:cstheme="majorHAnsi"/>
                <w:color w:val="404040" w:themeColor="text1" w:themeTint="BF"/>
                <w:sz w:val="22"/>
                <w:szCs w:val="22"/>
              </w:rPr>
              <w:t>. They should</w:t>
            </w:r>
            <w:r w:rsidR="00096F06">
              <w:rPr>
                <w:rFonts w:asciiTheme="majorHAnsi" w:hAnsiTheme="majorHAnsi" w:cstheme="majorHAnsi"/>
                <w:color w:val="404040" w:themeColor="text1" w:themeTint="BF"/>
                <w:sz w:val="22"/>
                <w:szCs w:val="22"/>
              </w:rPr>
              <w:t xml:space="preserve"> be used diagnostically to identify misconceptions which can then inform </w:t>
            </w:r>
            <w:r w:rsidR="008B0AF9">
              <w:rPr>
                <w:rFonts w:asciiTheme="majorHAnsi" w:hAnsiTheme="majorHAnsi" w:cstheme="majorHAnsi"/>
                <w:color w:val="404040" w:themeColor="text1" w:themeTint="BF"/>
                <w:sz w:val="22"/>
                <w:szCs w:val="22"/>
              </w:rPr>
              <w:t>teaching.</w:t>
            </w:r>
          </w:p>
          <w:p w14:paraId="3796BD14" w14:textId="1095DD69" w:rsidR="0057514C" w:rsidRDefault="0057514C" w:rsidP="00104F66">
            <w:pPr>
              <w:pStyle w:val="NormalWeb"/>
              <w:rPr>
                <w:rFonts w:asciiTheme="majorHAnsi" w:hAnsiTheme="majorHAnsi" w:cstheme="majorHAnsi"/>
                <w:color w:val="404040" w:themeColor="text1" w:themeTint="BF"/>
                <w:sz w:val="22"/>
                <w:szCs w:val="22"/>
              </w:rPr>
            </w:pPr>
          </w:p>
        </w:tc>
      </w:tr>
    </w:tbl>
    <w:p w14:paraId="60F23915" w14:textId="77777777" w:rsidR="00CA7F53" w:rsidRPr="00085E97" w:rsidRDefault="00CA7F53" w:rsidP="00104F66">
      <w:pPr>
        <w:pStyle w:val="NormalWeb"/>
        <w:rPr>
          <w:rFonts w:asciiTheme="majorHAnsi" w:hAnsiTheme="majorHAnsi" w:cstheme="majorHAnsi"/>
          <w:color w:val="404040" w:themeColor="text1" w:themeTint="BF"/>
          <w:sz w:val="22"/>
          <w:szCs w:val="22"/>
        </w:rPr>
      </w:pPr>
    </w:p>
    <w:p w14:paraId="4784C387" w14:textId="77777777" w:rsidR="00E101F5" w:rsidRPr="008B2F32" w:rsidRDefault="00246492" w:rsidP="008B2F32">
      <w:pPr>
        <w:rPr>
          <w:rFonts w:asciiTheme="majorHAnsi" w:eastAsia="Times New Roman" w:hAnsiTheme="majorHAnsi" w:cstheme="majorHAnsi"/>
          <w:color w:val="404040" w:themeColor="text1" w:themeTint="BF"/>
          <w:lang w:eastAsia="en-GB"/>
        </w:rPr>
      </w:pPr>
      <w:r>
        <w:rPr>
          <w:rFonts w:asciiTheme="majorHAnsi" w:hAnsiTheme="majorHAnsi" w:cstheme="majorHAnsi"/>
          <w:color w:val="404040" w:themeColor="text1" w:themeTint="BF"/>
        </w:rPr>
        <w:br w:type="page"/>
      </w:r>
    </w:p>
    <w:p w14:paraId="4B4DF745" w14:textId="3B6A94AF" w:rsidR="0049219A" w:rsidRPr="00A81BD3" w:rsidRDefault="0049219A" w:rsidP="0049219A">
      <w:pPr>
        <w:spacing w:after="0" w:line="240" w:lineRule="auto"/>
        <w:rPr>
          <w:rFonts w:eastAsia="Times New Roman" w:cstheme="minorHAnsi"/>
          <w:b/>
          <w:bCs/>
          <w:caps/>
          <w:color w:val="ED7D31" w:themeColor="accent2"/>
          <w:spacing w:val="40"/>
          <w:sz w:val="56"/>
          <w:szCs w:val="56"/>
          <w:lang w:eastAsia="en-GB"/>
        </w:rPr>
      </w:pPr>
      <w:r w:rsidRPr="00A81BD3">
        <w:rPr>
          <w:rFonts w:eastAsia="Times New Roman" w:cstheme="minorHAnsi"/>
          <w:b/>
          <w:bCs/>
          <w:caps/>
          <w:color w:val="ED7D31" w:themeColor="accent2"/>
          <w:spacing w:val="40"/>
          <w:sz w:val="56"/>
          <w:szCs w:val="56"/>
          <w:lang w:eastAsia="en-GB"/>
        </w:rPr>
        <w:lastRenderedPageBreak/>
        <w:t>References</w:t>
      </w:r>
    </w:p>
    <w:p w14:paraId="0913FB1F" w14:textId="77777777" w:rsidR="001C7D33" w:rsidRPr="00085E97" w:rsidRDefault="001C7D33" w:rsidP="00B2022C">
      <w:pPr>
        <w:spacing w:after="120" w:line="276" w:lineRule="auto"/>
        <w:rPr>
          <w:rFonts w:asciiTheme="majorHAnsi" w:hAnsiTheme="majorHAnsi" w:cstheme="majorHAnsi"/>
        </w:rPr>
      </w:pPr>
    </w:p>
    <w:p w14:paraId="5E957AB3" w14:textId="77777777" w:rsidR="00BE4C9F" w:rsidRDefault="00BE4C9F" w:rsidP="00BE4C9F">
      <w:pPr>
        <w:spacing w:after="120" w:line="276" w:lineRule="auto"/>
        <w:rPr>
          <w:rFonts w:asciiTheme="majorHAnsi" w:hAnsiTheme="majorHAnsi" w:cstheme="majorHAnsi"/>
          <w:color w:val="3B3838" w:themeColor="background2" w:themeShade="40"/>
        </w:rPr>
      </w:pPr>
      <w:r w:rsidRPr="00813F17">
        <w:rPr>
          <w:rFonts w:asciiTheme="majorHAnsi" w:hAnsiTheme="majorHAnsi" w:cstheme="majorHAnsi"/>
          <w:color w:val="3B3838" w:themeColor="background2" w:themeShade="40"/>
        </w:rPr>
        <w:t xml:space="preserve">Driver, R. (1983) The pupil as scientist? Milton Keynes: OUP </w:t>
      </w:r>
    </w:p>
    <w:p w14:paraId="279105D6" w14:textId="77777777" w:rsidR="00813F17" w:rsidRDefault="00813F17" w:rsidP="00BE4C9F">
      <w:pPr>
        <w:spacing w:after="120" w:line="276" w:lineRule="auto"/>
        <w:rPr>
          <w:rFonts w:asciiTheme="majorHAnsi" w:hAnsiTheme="majorHAnsi" w:cstheme="majorHAnsi"/>
          <w:color w:val="3B3838" w:themeColor="background2" w:themeShade="40"/>
        </w:rPr>
      </w:pPr>
    </w:p>
    <w:p w14:paraId="0199B04C" w14:textId="77777777" w:rsidR="00EB3C58" w:rsidRPr="00813F17" w:rsidRDefault="00EB3C58" w:rsidP="00BE4C9F">
      <w:pPr>
        <w:spacing w:after="120" w:line="276" w:lineRule="auto"/>
        <w:rPr>
          <w:rFonts w:asciiTheme="majorHAnsi" w:hAnsiTheme="majorHAnsi" w:cstheme="majorHAnsi"/>
          <w:color w:val="3B3838" w:themeColor="background2" w:themeShade="40"/>
        </w:rPr>
      </w:pPr>
      <w:r>
        <w:rPr>
          <w:rFonts w:asciiTheme="majorHAnsi" w:hAnsiTheme="majorHAnsi" w:cstheme="majorHAnsi"/>
          <w:color w:val="3B3838" w:themeColor="background2" w:themeShade="40"/>
        </w:rPr>
        <w:t xml:space="preserve">Government Equalities Office (2023) More women to be supported back into STEM jobs in Government-backed training. </w:t>
      </w:r>
      <w:r w:rsidR="00F32B08">
        <w:rPr>
          <w:rFonts w:asciiTheme="majorHAnsi" w:hAnsiTheme="majorHAnsi" w:cstheme="majorHAnsi"/>
          <w:color w:val="3B3838" w:themeColor="background2" w:themeShade="40"/>
        </w:rPr>
        <w:t>11</w:t>
      </w:r>
      <w:r w:rsidR="00F32B08" w:rsidRPr="00F32B08">
        <w:rPr>
          <w:rFonts w:asciiTheme="majorHAnsi" w:hAnsiTheme="majorHAnsi" w:cstheme="majorHAnsi"/>
          <w:color w:val="3B3838" w:themeColor="background2" w:themeShade="40"/>
          <w:vertAlign w:val="superscript"/>
        </w:rPr>
        <w:t>th</w:t>
      </w:r>
      <w:r w:rsidR="00F32B08">
        <w:rPr>
          <w:rFonts w:asciiTheme="majorHAnsi" w:hAnsiTheme="majorHAnsi" w:cstheme="majorHAnsi"/>
          <w:color w:val="3B3838" w:themeColor="background2" w:themeShade="40"/>
        </w:rPr>
        <w:t xml:space="preserve"> February. </w:t>
      </w:r>
      <w:r>
        <w:rPr>
          <w:rFonts w:asciiTheme="majorHAnsi" w:hAnsiTheme="majorHAnsi" w:cstheme="majorHAnsi"/>
          <w:color w:val="3B3838" w:themeColor="background2" w:themeShade="40"/>
        </w:rPr>
        <w:t>Avai</w:t>
      </w:r>
      <w:r w:rsidR="00F32B08">
        <w:rPr>
          <w:rFonts w:asciiTheme="majorHAnsi" w:hAnsiTheme="majorHAnsi" w:cstheme="majorHAnsi"/>
          <w:color w:val="3B3838" w:themeColor="background2" w:themeShade="40"/>
        </w:rPr>
        <w:t xml:space="preserve">lable from: </w:t>
      </w:r>
      <w:hyperlink r:id="rId18" w:history="1">
        <w:r w:rsidR="00F32B08">
          <w:rPr>
            <w:rStyle w:val="Hyperlink"/>
          </w:rPr>
          <w:t>More women to be supported back into STEM jobs in Government-backed training - GOV.UK (www.gov.uk)</w:t>
        </w:r>
      </w:hyperlink>
      <w:r w:rsidR="00F32B08">
        <w:t xml:space="preserve"> </w:t>
      </w:r>
      <w:r w:rsidR="00F32B08">
        <w:rPr>
          <w:rFonts w:asciiTheme="majorHAnsi" w:hAnsiTheme="majorHAnsi" w:cstheme="majorHAnsi"/>
          <w:color w:val="3B3838" w:themeColor="background2" w:themeShade="40"/>
        </w:rPr>
        <w:t>[accessed 19</w:t>
      </w:r>
      <w:r w:rsidR="00F32B08" w:rsidRPr="00F32B08">
        <w:rPr>
          <w:rFonts w:asciiTheme="majorHAnsi" w:hAnsiTheme="majorHAnsi" w:cstheme="majorHAnsi"/>
          <w:color w:val="3B3838" w:themeColor="background2" w:themeShade="40"/>
          <w:vertAlign w:val="superscript"/>
        </w:rPr>
        <w:t>th</w:t>
      </w:r>
      <w:r w:rsidR="00F32B08">
        <w:rPr>
          <w:rFonts w:asciiTheme="majorHAnsi" w:hAnsiTheme="majorHAnsi" w:cstheme="majorHAnsi"/>
          <w:color w:val="3B3838" w:themeColor="background2" w:themeShade="40"/>
        </w:rPr>
        <w:t xml:space="preserve"> May 2023]</w:t>
      </w:r>
    </w:p>
    <w:p w14:paraId="000D0704" w14:textId="77777777" w:rsidR="00EB3C58" w:rsidRDefault="00EB3C58" w:rsidP="00BE4C9F">
      <w:pPr>
        <w:spacing w:after="120" w:line="276" w:lineRule="auto"/>
        <w:rPr>
          <w:rFonts w:asciiTheme="majorHAnsi" w:hAnsiTheme="majorHAnsi" w:cstheme="majorHAnsi"/>
          <w:color w:val="3B3838" w:themeColor="background2" w:themeShade="40"/>
        </w:rPr>
      </w:pPr>
    </w:p>
    <w:p w14:paraId="0ED2C8CC" w14:textId="77777777" w:rsidR="001C7D33" w:rsidRDefault="00BE4C9F" w:rsidP="00BE4C9F">
      <w:pPr>
        <w:spacing w:after="120" w:line="276" w:lineRule="auto"/>
        <w:rPr>
          <w:rFonts w:asciiTheme="majorHAnsi" w:eastAsia="Times New Roman" w:hAnsiTheme="majorHAnsi" w:cstheme="majorHAnsi"/>
          <w:color w:val="404040" w:themeColor="text1" w:themeTint="BF"/>
          <w:lang w:eastAsia="en-GB"/>
        </w:rPr>
      </w:pPr>
      <w:r w:rsidRPr="00813F17">
        <w:rPr>
          <w:rFonts w:asciiTheme="majorHAnsi" w:hAnsiTheme="majorHAnsi" w:cstheme="majorHAnsi"/>
          <w:color w:val="3B3838" w:themeColor="background2" w:themeShade="40"/>
        </w:rPr>
        <w:t xml:space="preserve">Millar, R. (2009). Analysing practical activities to assess and improve effectiveness: The Practical Activity Analysis Inventory (PAAI). York: Centre for Innovation and Research in Science Education, University of York. Available from: </w:t>
      </w:r>
      <w:hyperlink r:id="rId19" w:history="1">
        <w:r w:rsidRPr="00DE2804">
          <w:rPr>
            <w:rStyle w:val="Hyperlink"/>
            <w:rFonts w:asciiTheme="majorHAnsi" w:hAnsiTheme="majorHAnsi" w:cstheme="majorHAnsi"/>
          </w:rPr>
          <w:t>https://www.rsc.org/cpd/teachers/content/filerepository/frg/pdf/ResearchbyMillar.pdf</w:t>
        </w:r>
      </w:hyperlink>
      <w:r>
        <w:rPr>
          <w:rFonts w:asciiTheme="majorHAnsi" w:hAnsiTheme="majorHAnsi" w:cstheme="majorHAnsi"/>
        </w:rPr>
        <w:t xml:space="preserve"> </w:t>
      </w:r>
      <w:r w:rsidRPr="00BE4C9F">
        <w:rPr>
          <w:rFonts w:asciiTheme="majorHAnsi" w:hAnsiTheme="majorHAnsi" w:cstheme="majorHAnsi"/>
        </w:rPr>
        <w:t xml:space="preserve"> </w:t>
      </w:r>
      <w:r w:rsidRPr="001D2BC7">
        <w:rPr>
          <w:rFonts w:asciiTheme="majorHAnsi" w:eastAsia="Times New Roman" w:hAnsiTheme="majorHAnsi" w:cstheme="majorHAnsi"/>
          <w:color w:val="404040" w:themeColor="text1" w:themeTint="BF"/>
          <w:lang w:eastAsia="en-GB"/>
        </w:rPr>
        <w:t xml:space="preserve">[accessed </w:t>
      </w:r>
      <w:r>
        <w:rPr>
          <w:rFonts w:asciiTheme="majorHAnsi" w:eastAsia="Times New Roman" w:hAnsiTheme="majorHAnsi" w:cstheme="majorHAnsi"/>
          <w:color w:val="404040" w:themeColor="text1" w:themeTint="BF"/>
          <w:lang w:eastAsia="en-GB"/>
        </w:rPr>
        <w:t>18</w:t>
      </w:r>
      <w:r w:rsidRPr="001D2BC7">
        <w:rPr>
          <w:rFonts w:asciiTheme="majorHAnsi" w:eastAsia="Times New Roman" w:hAnsiTheme="majorHAnsi" w:cstheme="majorHAnsi"/>
          <w:color w:val="404040" w:themeColor="text1" w:themeTint="BF"/>
          <w:vertAlign w:val="superscript"/>
          <w:lang w:eastAsia="en-GB"/>
        </w:rPr>
        <w:t>th</w:t>
      </w:r>
      <w:r>
        <w:rPr>
          <w:rFonts w:asciiTheme="majorHAnsi" w:eastAsia="Times New Roman" w:hAnsiTheme="majorHAnsi" w:cstheme="majorHAnsi"/>
          <w:color w:val="404040" w:themeColor="text1" w:themeTint="BF"/>
          <w:lang w:eastAsia="en-GB"/>
        </w:rPr>
        <w:t xml:space="preserve"> May</w:t>
      </w:r>
      <w:r w:rsidRPr="001D2BC7">
        <w:rPr>
          <w:rFonts w:asciiTheme="majorHAnsi" w:eastAsia="Times New Roman" w:hAnsiTheme="majorHAnsi" w:cstheme="majorHAnsi"/>
          <w:color w:val="404040" w:themeColor="text1" w:themeTint="BF"/>
          <w:lang w:eastAsia="en-GB"/>
        </w:rPr>
        <w:t xml:space="preserve"> 2023]</w:t>
      </w:r>
    </w:p>
    <w:p w14:paraId="476DFCC1" w14:textId="77777777" w:rsidR="00813F17" w:rsidRDefault="00813F17" w:rsidP="00BE4C9F">
      <w:pPr>
        <w:spacing w:after="120" w:line="276" w:lineRule="auto"/>
        <w:rPr>
          <w:rFonts w:asciiTheme="majorHAnsi" w:eastAsia="Times New Roman" w:hAnsiTheme="majorHAnsi" w:cstheme="majorHAnsi"/>
          <w:color w:val="404040" w:themeColor="text1" w:themeTint="BF"/>
          <w:lang w:eastAsia="en-GB"/>
        </w:rPr>
      </w:pPr>
    </w:p>
    <w:p w14:paraId="61866620" w14:textId="77777777" w:rsidR="00813F17" w:rsidRDefault="00813F17" w:rsidP="00813F17">
      <w:pPr>
        <w:spacing w:after="120" w:line="276" w:lineRule="auto"/>
        <w:rPr>
          <w:rFonts w:asciiTheme="majorHAnsi" w:eastAsia="Times New Roman" w:hAnsiTheme="majorHAnsi" w:cstheme="majorHAnsi"/>
          <w:color w:val="404040" w:themeColor="text1" w:themeTint="BF"/>
          <w:lang w:eastAsia="en-GB"/>
        </w:rPr>
      </w:pPr>
      <w:r w:rsidRPr="001D2BC7">
        <w:rPr>
          <w:rFonts w:asciiTheme="majorHAnsi" w:eastAsia="Times New Roman" w:hAnsiTheme="majorHAnsi" w:cstheme="majorHAnsi"/>
          <w:color w:val="404040" w:themeColor="text1" w:themeTint="BF"/>
          <w:lang w:eastAsia="en-GB"/>
        </w:rPr>
        <w:t xml:space="preserve">Ofsted (2021) Research review series: science April 2021. Available from: </w:t>
      </w:r>
      <w:hyperlink r:id="rId20" w:history="1">
        <w:r>
          <w:rPr>
            <w:rStyle w:val="Hyperlink"/>
          </w:rPr>
          <w:t>Research review series: science - GOV.UK (www.gov.uk)</w:t>
        </w:r>
      </w:hyperlink>
      <w:r w:rsidRPr="001D2BC7">
        <w:rPr>
          <w:rFonts w:asciiTheme="majorHAnsi" w:eastAsia="Times New Roman" w:hAnsiTheme="majorHAnsi" w:cstheme="majorHAnsi"/>
          <w:color w:val="404040" w:themeColor="text1" w:themeTint="BF"/>
          <w:lang w:eastAsia="en-GB"/>
        </w:rPr>
        <w:t xml:space="preserve"> [accessed </w:t>
      </w:r>
      <w:r>
        <w:rPr>
          <w:rFonts w:asciiTheme="majorHAnsi" w:eastAsia="Times New Roman" w:hAnsiTheme="majorHAnsi" w:cstheme="majorHAnsi"/>
          <w:color w:val="404040" w:themeColor="text1" w:themeTint="BF"/>
          <w:lang w:eastAsia="en-GB"/>
        </w:rPr>
        <w:t>18</w:t>
      </w:r>
      <w:r w:rsidRPr="001D2BC7">
        <w:rPr>
          <w:rFonts w:asciiTheme="majorHAnsi" w:eastAsia="Times New Roman" w:hAnsiTheme="majorHAnsi" w:cstheme="majorHAnsi"/>
          <w:color w:val="404040" w:themeColor="text1" w:themeTint="BF"/>
          <w:vertAlign w:val="superscript"/>
          <w:lang w:eastAsia="en-GB"/>
        </w:rPr>
        <w:t>th</w:t>
      </w:r>
      <w:r>
        <w:rPr>
          <w:rFonts w:asciiTheme="majorHAnsi" w:eastAsia="Times New Roman" w:hAnsiTheme="majorHAnsi" w:cstheme="majorHAnsi"/>
          <w:color w:val="404040" w:themeColor="text1" w:themeTint="BF"/>
          <w:lang w:eastAsia="en-GB"/>
        </w:rPr>
        <w:t xml:space="preserve"> May</w:t>
      </w:r>
      <w:r w:rsidRPr="001D2BC7">
        <w:rPr>
          <w:rFonts w:asciiTheme="majorHAnsi" w:eastAsia="Times New Roman" w:hAnsiTheme="majorHAnsi" w:cstheme="majorHAnsi"/>
          <w:color w:val="404040" w:themeColor="text1" w:themeTint="BF"/>
          <w:lang w:eastAsia="en-GB"/>
        </w:rPr>
        <w:t xml:space="preserve"> 2023]</w:t>
      </w:r>
    </w:p>
    <w:p w14:paraId="7C08C478" w14:textId="77777777" w:rsidR="00813F17" w:rsidRPr="001D2BC7" w:rsidRDefault="00813F17" w:rsidP="00813F17">
      <w:pPr>
        <w:spacing w:after="120" w:line="276" w:lineRule="auto"/>
        <w:rPr>
          <w:rFonts w:asciiTheme="majorHAnsi" w:eastAsia="Times New Roman" w:hAnsiTheme="majorHAnsi" w:cstheme="majorHAnsi"/>
          <w:color w:val="404040" w:themeColor="text1" w:themeTint="BF"/>
          <w:lang w:eastAsia="en-GB"/>
        </w:rPr>
      </w:pPr>
    </w:p>
    <w:p w14:paraId="7766308B" w14:textId="77777777" w:rsidR="00813F17" w:rsidRPr="00085E97" w:rsidRDefault="00813F17" w:rsidP="00813F17">
      <w:pPr>
        <w:spacing w:after="120" w:line="276" w:lineRule="auto"/>
        <w:rPr>
          <w:rFonts w:asciiTheme="majorHAnsi" w:hAnsiTheme="majorHAnsi" w:cstheme="majorHAnsi"/>
        </w:rPr>
      </w:pPr>
      <w:r w:rsidRPr="001D2BC7">
        <w:rPr>
          <w:rFonts w:asciiTheme="majorHAnsi" w:eastAsia="Times New Roman" w:hAnsiTheme="majorHAnsi" w:cstheme="majorHAnsi"/>
          <w:color w:val="404040" w:themeColor="text1" w:themeTint="BF"/>
          <w:lang w:eastAsia="en-GB"/>
        </w:rPr>
        <w:t xml:space="preserve">Ofsted (2023) Finding the optimum: the science subject report February 2023. Available from: </w:t>
      </w:r>
      <w:hyperlink r:id="rId21" w:history="1">
        <w:r>
          <w:rPr>
            <w:rStyle w:val="Hyperlink"/>
          </w:rPr>
          <w:t>Finding the optimum: the science subject report - GOV.UK (www.gov.uk)</w:t>
        </w:r>
      </w:hyperlink>
      <w:r w:rsidRPr="001D2BC7">
        <w:rPr>
          <w:rFonts w:asciiTheme="majorHAnsi" w:eastAsia="Times New Roman" w:hAnsiTheme="majorHAnsi" w:cstheme="majorHAnsi"/>
          <w:color w:val="404040" w:themeColor="text1" w:themeTint="BF"/>
          <w:lang w:eastAsia="en-GB"/>
        </w:rPr>
        <w:t xml:space="preserve"> [accessed </w:t>
      </w:r>
      <w:r>
        <w:rPr>
          <w:rFonts w:asciiTheme="majorHAnsi" w:eastAsia="Times New Roman" w:hAnsiTheme="majorHAnsi" w:cstheme="majorHAnsi"/>
          <w:color w:val="404040" w:themeColor="text1" w:themeTint="BF"/>
          <w:lang w:eastAsia="en-GB"/>
        </w:rPr>
        <w:t>18</w:t>
      </w:r>
      <w:r w:rsidRPr="001D2BC7">
        <w:rPr>
          <w:rFonts w:asciiTheme="majorHAnsi" w:eastAsia="Times New Roman" w:hAnsiTheme="majorHAnsi" w:cstheme="majorHAnsi"/>
          <w:color w:val="404040" w:themeColor="text1" w:themeTint="BF"/>
          <w:vertAlign w:val="superscript"/>
          <w:lang w:eastAsia="en-GB"/>
        </w:rPr>
        <w:t>th</w:t>
      </w:r>
      <w:r>
        <w:rPr>
          <w:rFonts w:asciiTheme="majorHAnsi" w:eastAsia="Times New Roman" w:hAnsiTheme="majorHAnsi" w:cstheme="majorHAnsi"/>
          <w:color w:val="404040" w:themeColor="text1" w:themeTint="BF"/>
          <w:lang w:eastAsia="en-GB"/>
        </w:rPr>
        <w:t xml:space="preserve"> May</w:t>
      </w:r>
      <w:r w:rsidRPr="001D2BC7">
        <w:rPr>
          <w:rFonts w:asciiTheme="majorHAnsi" w:eastAsia="Times New Roman" w:hAnsiTheme="majorHAnsi" w:cstheme="majorHAnsi"/>
          <w:color w:val="404040" w:themeColor="text1" w:themeTint="BF"/>
          <w:lang w:eastAsia="en-GB"/>
        </w:rPr>
        <w:t xml:space="preserve"> 2023]</w:t>
      </w:r>
    </w:p>
    <w:p w14:paraId="26613591" w14:textId="77777777" w:rsidR="00813F17" w:rsidRDefault="00813F17" w:rsidP="00BE4C9F">
      <w:pPr>
        <w:spacing w:after="120" w:line="276" w:lineRule="auto"/>
        <w:rPr>
          <w:rFonts w:asciiTheme="majorHAnsi" w:hAnsiTheme="majorHAnsi" w:cstheme="majorHAnsi"/>
        </w:rPr>
      </w:pPr>
    </w:p>
    <w:p w14:paraId="7A50B2E5" w14:textId="59854B03" w:rsidR="005B7405" w:rsidRDefault="00193DE3" w:rsidP="00B2022C">
      <w:pPr>
        <w:spacing w:after="120" w:line="276" w:lineRule="auto"/>
        <w:rPr>
          <w:rFonts w:asciiTheme="majorHAnsi" w:hAnsiTheme="majorHAnsi" w:cstheme="majorHAnsi"/>
        </w:rPr>
      </w:pPr>
      <w:r>
        <w:rPr>
          <w:rFonts w:asciiTheme="majorHAnsi" w:hAnsiTheme="majorHAnsi" w:cstheme="majorHAnsi"/>
        </w:rPr>
        <w:t>UK Commission for Employment and Skills (</w:t>
      </w:r>
      <w:r w:rsidR="002673F1">
        <w:rPr>
          <w:rFonts w:asciiTheme="majorHAnsi" w:hAnsiTheme="majorHAnsi" w:cstheme="majorHAnsi"/>
        </w:rPr>
        <w:t>2015</w:t>
      </w:r>
      <w:r>
        <w:rPr>
          <w:rFonts w:asciiTheme="majorHAnsi" w:hAnsiTheme="majorHAnsi" w:cstheme="majorHAnsi"/>
        </w:rPr>
        <w:t xml:space="preserve">) Reviewing the </w:t>
      </w:r>
      <w:r w:rsidR="0088399F">
        <w:rPr>
          <w:rFonts w:asciiTheme="majorHAnsi" w:hAnsiTheme="majorHAnsi" w:cstheme="majorHAnsi"/>
        </w:rPr>
        <w:t>requirement</w:t>
      </w:r>
      <w:r>
        <w:rPr>
          <w:rFonts w:asciiTheme="majorHAnsi" w:hAnsiTheme="majorHAnsi" w:cstheme="majorHAnsi"/>
        </w:rPr>
        <w:t xml:space="preserve"> for high level STEM skills</w:t>
      </w:r>
      <w:r w:rsidR="001F26B4">
        <w:rPr>
          <w:rFonts w:asciiTheme="majorHAnsi" w:hAnsiTheme="majorHAnsi" w:cstheme="majorHAnsi"/>
        </w:rPr>
        <w:t xml:space="preserve">. Available from: </w:t>
      </w:r>
      <w:hyperlink r:id="rId22" w:anchor=":~:text=In%20support%20of%20this%20the%20Government%20has%20asked,Commission%20is%20well%20placed%20to%20undertake%20this%20task." w:history="1">
        <w:r w:rsidR="001F26B4">
          <w:rPr>
            <w:rStyle w:val="Hyperlink"/>
          </w:rPr>
          <w:t>High_level_STEM_skills_requirements_in_the_UK_labour_market_FINAL.pdf (publishing.service.gov.uk)</w:t>
        </w:r>
      </w:hyperlink>
      <w:r w:rsidR="001F26B4">
        <w:t xml:space="preserve"> </w:t>
      </w:r>
      <w:r w:rsidR="001F26B4" w:rsidRPr="001F26B4">
        <w:rPr>
          <w:rFonts w:asciiTheme="majorHAnsi" w:hAnsiTheme="majorHAnsi" w:cstheme="majorHAnsi"/>
          <w:color w:val="3B3838" w:themeColor="background2" w:themeShade="40"/>
        </w:rPr>
        <w:t>[</w:t>
      </w:r>
      <w:r w:rsidR="001F26B4">
        <w:rPr>
          <w:rFonts w:asciiTheme="majorHAnsi" w:hAnsiTheme="majorHAnsi" w:cstheme="majorHAnsi"/>
          <w:color w:val="3B3838" w:themeColor="background2" w:themeShade="40"/>
        </w:rPr>
        <w:t>a</w:t>
      </w:r>
      <w:r w:rsidR="001F26B4" w:rsidRPr="001F26B4">
        <w:rPr>
          <w:rFonts w:asciiTheme="majorHAnsi" w:hAnsiTheme="majorHAnsi" w:cstheme="majorHAnsi"/>
          <w:color w:val="3B3838" w:themeColor="background2" w:themeShade="40"/>
        </w:rPr>
        <w:t>ccessed 19</w:t>
      </w:r>
      <w:r w:rsidR="001F26B4" w:rsidRPr="001F26B4">
        <w:rPr>
          <w:rFonts w:asciiTheme="majorHAnsi" w:hAnsiTheme="majorHAnsi" w:cstheme="majorHAnsi"/>
          <w:color w:val="3B3838" w:themeColor="background2" w:themeShade="40"/>
          <w:vertAlign w:val="superscript"/>
        </w:rPr>
        <w:t>th</w:t>
      </w:r>
      <w:r w:rsidR="001F26B4" w:rsidRPr="001F26B4">
        <w:rPr>
          <w:rFonts w:asciiTheme="majorHAnsi" w:hAnsiTheme="majorHAnsi" w:cstheme="majorHAnsi"/>
          <w:color w:val="3B3838" w:themeColor="background2" w:themeShade="40"/>
        </w:rPr>
        <w:t xml:space="preserve"> May 2023]</w:t>
      </w:r>
    </w:p>
    <w:p w14:paraId="04EBF661" w14:textId="77777777" w:rsidR="005B7405" w:rsidRDefault="005B7405" w:rsidP="00B2022C">
      <w:pPr>
        <w:spacing w:after="120" w:line="276" w:lineRule="auto"/>
        <w:rPr>
          <w:rFonts w:asciiTheme="majorHAnsi" w:hAnsiTheme="majorHAnsi" w:cstheme="majorHAnsi"/>
        </w:rPr>
      </w:pPr>
    </w:p>
    <w:p w14:paraId="6B578C07" w14:textId="77777777" w:rsidR="005B7405" w:rsidRDefault="005B7405" w:rsidP="00B2022C">
      <w:pPr>
        <w:spacing w:after="120" w:line="276" w:lineRule="auto"/>
        <w:rPr>
          <w:rFonts w:asciiTheme="majorHAnsi" w:hAnsiTheme="majorHAnsi" w:cstheme="majorHAnsi"/>
        </w:rPr>
      </w:pPr>
    </w:p>
    <w:p w14:paraId="18A3C981" w14:textId="77777777" w:rsidR="005B7405" w:rsidRDefault="005B7405" w:rsidP="00B2022C">
      <w:pPr>
        <w:spacing w:after="120" w:line="276" w:lineRule="auto"/>
        <w:rPr>
          <w:rFonts w:asciiTheme="majorHAnsi" w:hAnsiTheme="majorHAnsi" w:cstheme="majorHAnsi"/>
        </w:rPr>
      </w:pPr>
    </w:p>
    <w:p w14:paraId="5E760F23" w14:textId="77777777" w:rsidR="005B7405" w:rsidRDefault="005B7405" w:rsidP="00B2022C">
      <w:pPr>
        <w:spacing w:after="120" w:line="276" w:lineRule="auto"/>
        <w:rPr>
          <w:rFonts w:asciiTheme="majorHAnsi" w:hAnsiTheme="majorHAnsi" w:cstheme="majorHAnsi"/>
        </w:rPr>
      </w:pPr>
    </w:p>
    <w:p w14:paraId="722F912C" w14:textId="77777777" w:rsidR="005B7405" w:rsidRDefault="005B7405" w:rsidP="00B2022C">
      <w:pPr>
        <w:spacing w:after="120" w:line="276" w:lineRule="auto"/>
        <w:rPr>
          <w:rFonts w:asciiTheme="majorHAnsi" w:hAnsiTheme="majorHAnsi" w:cstheme="majorHAnsi"/>
        </w:rPr>
      </w:pPr>
    </w:p>
    <w:p w14:paraId="25E12E8F" w14:textId="77777777" w:rsidR="005B7405" w:rsidRDefault="005B7405" w:rsidP="00B2022C">
      <w:pPr>
        <w:spacing w:after="120" w:line="276" w:lineRule="auto"/>
        <w:rPr>
          <w:rFonts w:asciiTheme="majorHAnsi" w:hAnsiTheme="majorHAnsi" w:cstheme="majorHAnsi"/>
        </w:rPr>
      </w:pPr>
    </w:p>
    <w:p w14:paraId="4AC3FB3E" w14:textId="77777777" w:rsidR="005B7405" w:rsidRDefault="005B7405" w:rsidP="00B2022C">
      <w:pPr>
        <w:spacing w:after="120" w:line="276" w:lineRule="auto"/>
        <w:rPr>
          <w:rFonts w:asciiTheme="majorHAnsi" w:hAnsiTheme="majorHAnsi" w:cstheme="majorHAnsi"/>
        </w:rPr>
      </w:pPr>
    </w:p>
    <w:p w14:paraId="5B8A4473" w14:textId="77777777" w:rsidR="005B7405" w:rsidRDefault="005B7405" w:rsidP="00B2022C">
      <w:pPr>
        <w:spacing w:after="120" w:line="276" w:lineRule="auto"/>
        <w:rPr>
          <w:rFonts w:asciiTheme="majorHAnsi" w:hAnsiTheme="majorHAnsi" w:cstheme="majorHAnsi"/>
        </w:rPr>
      </w:pPr>
    </w:p>
    <w:p w14:paraId="6270E231" w14:textId="77777777" w:rsidR="005B7405" w:rsidRDefault="005B7405" w:rsidP="00B2022C">
      <w:pPr>
        <w:spacing w:after="120" w:line="276" w:lineRule="auto"/>
        <w:rPr>
          <w:rFonts w:asciiTheme="majorHAnsi" w:hAnsiTheme="majorHAnsi" w:cstheme="majorHAnsi"/>
        </w:rPr>
      </w:pPr>
    </w:p>
    <w:p w14:paraId="1FA259A7" w14:textId="77777777" w:rsidR="005B7405" w:rsidRDefault="005B7405" w:rsidP="00B2022C">
      <w:pPr>
        <w:spacing w:after="120" w:line="276" w:lineRule="auto"/>
        <w:rPr>
          <w:rFonts w:asciiTheme="majorHAnsi" w:hAnsiTheme="majorHAnsi" w:cstheme="majorHAnsi"/>
        </w:rPr>
      </w:pPr>
    </w:p>
    <w:p w14:paraId="32562C11" w14:textId="2B280361" w:rsidR="005B7405" w:rsidRDefault="00B2595C" w:rsidP="00B2022C">
      <w:pPr>
        <w:spacing w:after="120" w:line="276" w:lineRule="auto"/>
        <w:rPr>
          <w:rFonts w:asciiTheme="majorHAnsi" w:hAnsiTheme="majorHAnsi" w:cstheme="majorHAnsi"/>
        </w:rPr>
      </w:pPr>
      <w:r w:rsidRPr="00085E97">
        <w:rPr>
          <w:rFonts w:asciiTheme="majorHAnsi" w:hAnsiTheme="majorHAnsi" w:cstheme="majorHAnsi"/>
          <w:noProof/>
          <w:lang w:eastAsia="en-GB"/>
        </w:rPr>
        <w:lastRenderedPageBreak/>
        <w:drawing>
          <wp:anchor distT="0" distB="0" distL="114300" distR="114300" simplePos="0" relativeHeight="251659264" behindDoc="1" locked="0" layoutInCell="1" allowOverlap="1" wp14:anchorId="7450B00F" wp14:editId="707CBC77">
            <wp:simplePos x="0" y="0"/>
            <wp:positionH relativeFrom="column">
              <wp:posOffset>-717967</wp:posOffset>
            </wp:positionH>
            <wp:positionV relativeFrom="paragraph">
              <wp:posOffset>-1058545</wp:posOffset>
            </wp:positionV>
            <wp:extent cx="7558405" cy="10910766"/>
            <wp:effectExtent l="0" t="0" r="0" b="0"/>
            <wp:wrapNone/>
            <wp:docPr id="8" name="Picture 8"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screenshot of a computer&#10;&#10;Description automatically generated with low confidence"/>
                    <pic:cNvPicPr/>
                  </pic:nvPicPr>
                  <pic:blipFill>
                    <a:blip r:embed="rId23" cstate="print">
                      <a:extLst>
                        <a:ext uri="{28A0092B-C50C-407E-A947-70E740481C1C}">
                          <a14:useLocalDpi xmlns:a14="http://schemas.microsoft.com/office/drawing/2010/main" val="0"/>
                        </a:ext>
                      </a:extLst>
                    </a:blip>
                    <a:stretch>
                      <a:fillRect/>
                    </a:stretch>
                  </pic:blipFill>
                  <pic:spPr>
                    <a:xfrm>
                      <a:off x="0" y="0"/>
                      <a:ext cx="7558405" cy="10910766"/>
                    </a:xfrm>
                    <a:prstGeom prst="rect">
                      <a:avLst/>
                    </a:prstGeom>
                  </pic:spPr>
                </pic:pic>
              </a:graphicData>
            </a:graphic>
          </wp:anchor>
        </w:drawing>
      </w:r>
    </w:p>
    <w:p w14:paraId="2EE55E32" w14:textId="1D39E602" w:rsidR="005B7405" w:rsidRDefault="005B7405" w:rsidP="00B2022C">
      <w:pPr>
        <w:spacing w:after="120" w:line="276" w:lineRule="auto"/>
        <w:rPr>
          <w:rFonts w:asciiTheme="majorHAnsi" w:hAnsiTheme="majorHAnsi" w:cstheme="majorHAnsi"/>
        </w:rPr>
      </w:pPr>
    </w:p>
    <w:p w14:paraId="305B6BB9" w14:textId="77777777" w:rsidR="005B7405" w:rsidRDefault="005B7405" w:rsidP="00B2022C">
      <w:pPr>
        <w:spacing w:after="120" w:line="276" w:lineRule="auto"/>
        <w:rPr>
          <w:rFonts w:asciiTheme="majorHAnsi" w:hAnsiTheme="majorHAnsi" w:cstheme="majorHAnsi"/>
        </w:rPr>
      </w:pPr>
    </w:p>
    <w:p w14:paraId="3E405D97" w14:textId="77777777" w:rsidR="005B7405" w:rsidRDefault="005B7405" w:rsidP="00B2022C">
      <w:pPr>
        <w:spacing w:after="120" w:line="276" w:lineRule="auto"/>
        <w:rPr>
          <w:rFonts w:asciiTheme="majorHAnsi" w:hAnsiTheme="majorHAnsi" w:cstheme="majorHAnsi"/>
        </w:rPr>
      </w:pPr>
    </w:p>
    <w:p w14:paraId="46534B56" w14:textId="77777777" w:rsidR="005B7405" w:rsidRDefault="005B7405" w:rsidP="00B2022C">
      <w:pPr>
        <w:spacing w:after="120" w:line="276" w:lineRule="auto"/>
        <w:rPr>
          <w:rFonts w:asciiTheme="majorHAnsi" w:hAnsiTheme="majorHAnsi" w:cstheme="majorHAnsi"/>
        </w:rPr>
      </w:pPr>
    </w:p>
    <w:p w14:paraId="047E0826" w14:textId="77777777" w:rsidR="005B7405" w:rsidRPr="00085E97" w:rsidRDefault="005B7405" w:rsidP="00B2022C">
      <w:pPr>
        <w:spacing w:after="120" w:line="276" w:lineRule="auto"/>
        <w:rPr>
          <w:rFonts w:asciiTheme="majorHAnsi" w:hAnsiTheme="majorHAnsi" w:cstheme="majorHAnsi"/>
        </w:rPr>
      </w:pPr>
    </w:p>
    <w:p w14:paraId="720B4E7A" w14:textId="77777777" w:rsidR="001C7D33" w:rsidRPr="00085E97" w:rsidRDefault="001C7D33" w:rsidP="00B2022C">
      <w:pPr>
        <w:spacing w:after="120" w:line="276" w:lineRule="auto"/>
        <w:rPr>
          <w:rFonts w:asciiTheme="majorHAnsi" w:hAnsiTheme="majorHAnsi" w:cstheme="majorHAnsi"/>
        </w:rPr>
      </w:pPr>
    </w:p>
    <w:p w14:paraId="36CE92C3" w14:textId="40662F0E" w:rsidR="001C7D33" w:rsidRPr="00085E97" w:rsidRDefault="001C7D33" w:rsidP="00B2022C">
      <w:pPr>
        <w:spacing w:after="120" w:line="276" w:lineRule="auto"/>
        <w:rPr>
          <w:rFonts w:asciiTheme="majorHAnsi" w:hAnsiTheme="majorHAnsi" w:cstheme="majorHAnsi"/>
        </w:rPr>
      </w:pPr>
    </w:p>
    <w:p w14:paraId="2DE100CF" w14:textId="77777777" w:rsidR="001C7D33" w:rsidRPr="00085E97" w:rsidRDefault="001C7D33" w:rsidP="00B2022C">
      <w:pPr>
        <w:spacing w:after="120" w:line="276" w:lineRule="auto"/>
        <w:rPr>
          <w:rFonts w:asciiTheme="majorHAnsi" w:hAnsiTheme="majorHAnsi" w:cstheme="majorHAnsi"/>
        </w:rPr>
      </w:pPr>
    </w:p>
    <w:p w14:paraId="2BE8C0FE" w14:textId="77777777" w:rsidR="001C7D33" w:rsidRPr="00085E97" w:rsidRDefault="001C7D33" w:rsidP="00B2022C">
      <w:pPr>
        <w:spacing w:after="120" w:line="276" w:lineRule="auto"/>
        <w:rPr>
          <w:rFonts w:asciiTheme="majorHAnsi" w:hAnsiTheme="majorHAnsi" w:cstheme="majorHAnsi"/>
        </w:rPr>
      </w:pPr>
    </w:p>
    <w:p w14:paraId="1B40A82B" w14:textId="77777777" w:rsidR="001C7D33" w:rsidRPr="00085E97" w:rsidRDefault="001C7D33" w:rsidP="00B2022C">
      <w:pPr>
        <w:spacing w:after="120" w:line="276" w:lineRule="auto"/>
        <w:rPr>
          <w:rFonts w:asciiTheme="majorHAnsi" w:hAnsiTheme="majorHAnsi" w:cstheme="majorHAnsi"/>
        </w:rPr>
      </w:pPr>
    </w:p>
    <w:p w14:paraId="1A802F92" w14:textId="77777777" w:rsidR="001C7D33" w:rsidRPr="00085E97" w:rsidRDefault="001C7D33" w:rsidP="00B2022C">
      <w:pPr>
        <w:spacing w:after="120" w:line="276" w:lineRule="auto"/>
        <w:rPr>
          <w:rFonts w:asciiTheme="majorHAnsi" w:hAnsiTheme="majorHAnsi" w:cstheme="majorHAnsi"/>
        </w:rPr>
      </w:pPr>
    </w:p>
    <w:p w14:paraId="42ADC57C" w14:textId="77777777" w:rsidR="001C7D33" w:rsidRPr="00085E97" w:rsidRDefault="001C7D33" w:rsidP="00B2022C">
      <w:pPr>
        <w:spacing w:after="120" w:line="276" w:lineRule="auto"/>
        <w:rPr>
          <w:rFonts w:asciiTheme="majorHAnsi" w:hAnsiTheme="majorHAnsi" w:cstheme="majorHAnsi"/>
        </w:rPr>
      </w:pPr>
    </w:p>
    <w:p w14:paraId="1F7E10E6" w14:textId="77777777" w:rsidR="001C7D33" w:rsidRPr="00085E97" w:rsidRDefault="001C7D33" w:rsidP="00B2022C">
      <w:pPr>
        <w:spacing w:after="120" w:line="276" w:lineRule="auto"/>
        <w:rPr>
          <w:rFonts w:asciiTheme="majorHAnsi" w:hAnsiTheme="majorHAnsi" w:cstheme="majorHAnsi"/>
        </w:rPr>
      </w:pPr>
    </w:p>
    <w:p w14:paraId="425AFBC8" w14:textId="77777777" w:rsidR="001C7D33" w:rsidRPr="00085E97" w:rsidRDefault="001C7D33" w:rsidP="00B2022C">
      <w:pPr>
        <w:spacing w:after="120" w:line="276" w:lineRule="auto"/>
        <w:rPr>
          <w:rFonts w:asciiTheme="majorHAnsi" w:hAnsiTheme="majorHAnsi" w:cstheme="majorHAnsi"/>
        </w:rPr>
      </w:pPr>
    </w:p>
    <w:p w14:paraId="3779F249" w14:textId="77777777" w:rsidR="001C7D33" w:rsidRPr="00085E97" w:rsidRDefault="001C7D33" w:rsidP="00B2022C">
      <w:pPr>
        <w:spacing w:after="120" w:line="276" w:lineRule="auto"/>
        <w:rPr>
          <w:rFonts w:asciiTheme="majorHAnsi" w:hAnsiTheme="majorHAnsi" w:cstheme="majorHAnsi"/>
        </w:rPr>
      </w:pPr>
    </w:p>
    <w:p w14:paraId="5C50B10F" w14:textId="77777777" w:rsidR="001C7D33" w:rsidRPr="00085E97" w:rsidRDefault="001C7D33" w:rsidP="00B2022C">
      <w:pPr>
        <w:spacing w:after="120" w:line="276" w:lineRule="auto"/>
        <w:rPr>
          <w:rFonts w:asciiTheme="majorHAnsi" w:hAnsiTheme="majorHAnsi" w:cstheme="majorHAnsi"/>
        </w:rPr>
      </w:pPr>
    </w:p>
    <w:p w14:paraId="1EA584C9" w14:textId="77777777" w:rsidR="00312737" w:rsidRPr="00085E97" w:rsidRDefault="00312737" w:rsidP="00B2022C">
      <w:pPr>
        <w:spacing w:after="120" w:line="276" w:lineRule="auto"/>
        <w:rPr>
          <w:rFonts w:asciiTheme="majorHAnsi" w:hAnsiTheme="majorHAnsi" w:cstheme="majorHAnsi"/>
        </w:rPr>
      </w:pPr>
    </w:p>
    <w:p w14:paraId="4EE3E1EB" w14:textId="77777777" w:rsidR="00312737" w:rsidRPr="00085E97" w:rsidRDefault="00312737" w:rsidP="00B2022C">
      <w:pPr>
        <w:spacing w:after="120" w:line="276" w:lineRule="auto"/>
        <w:rPr>
          <w:rFonts w:asciiTheme="majorHAnsi" w:hAnsiTheme="majorHAnsi" w:cstheme="majorHAnsi"/>
        </w:rPr>
      </w:pPr>
    </w:p>
    <w:p w14:paraId="175ED87A" w14:textId="77777777" w:rsidR="001C7D33" w:rsidRPr="00085E97" w:rsidRDefault="001C7D33" w:rsidP="00B2022C">
      <w:pPr>
        <w:spacing w:after="120" w:line="276" w:lineRule="auto"/>
        <w:rPr>
          <w:rFonts w:asciiTheme="majorHAnsi" w:hAnsiTheme="majorHAnsi" w:cstheme="majorHAnsi"/>
        </w:rPr>
      </w:pPr>
    </w:p>
    <w:p w14:paraId="2CA38D93" w14:textId="77777777" w:rsidR="001C7D33" w:rsidRPr="00085E97" w:rsidRDefault="001C7D33" w:rsidP="00B2022C">
      <w:pPr>
        <w:spacing w:after="120" w:line="276" w:lineRule="auto"/>
        <w:rPr>
          <w:rFonts w:asciiTheme="majorHAnsi" w:hAnsiTheme="majorHAnsi" w:cstheme="majorHAnsi"/>
        </w:rPr>
      </w:pPr>
    </w:p>
    <w:p w14:paraId="197AFE4C" w14:textId="77777777" w:rsidR="001C7D33" w:rsidRPr="00085E97" w:rsidRDefault="001C7D33" w:rsidP="00B2022C">
      <w:pPr>
        <w:spacing w:after="120" w:line="276" w:lineRule="auto"/>
        <w:rPr>
          <w:rFonts w:asciiTheme="majorHAnsi" w:hAnsiTheme="majorHAnsi" w:cstheme="majorHAnsi"/>
        </w:rPr>
      </w:pPr>
    </w:p>
    <w:p w14:paraId="1E7A5E70" w14:textId="77777777" w:rsidR="001C7D33" w:rsidRPr="00085E97" w:rsidRDefault="001C7D33" w:rsidP="00B2022C">
      <w:pPr>
        <w:spacing w:after="120" w:line="276" w:lineRule="auto"/>
        <w:rPr>
          <w:rFonts w:asciiTheme="majorHAnsi" w:hAnsiTheme="majorHAnsi" w:cstheme="majorHAnsi"/>
        </w:rPr>
      </w:pPr>
    </w:p>
    <w:p w14:paraId="5785A456" w14:textId="77777777" w:rsidR="001C7D33" w:rsidRPr="00085E97" w:rsidRDefault="001C7D33" w:rsidP="00B2022C">
      <w:pPr>
        <w:spacing w:after="120" w:line="276" w:lineRule="auto"/>
        <w:rPr>
          <w:rFonts w:asciiTheme="majorHAnsi" w:hAnsiTheme="majorHAnsi" w:cstheme="majorHAnsi"/>
        </w:rPr>
      </w:pPr>
    </w:p>
    <w:p w14:paraId="3CFE532E" w14:textId="77777777" w:rsidR="001C7D33" w:rsidRPr="00085E97" w:rsidRDefault="001C7D33" w:rsidP="00B2022C">
      <w:pPr>
        <w:spacing w:after="120" w:line="276" w:lineRule="auto"/>
        <w:rPr>
          <w:rFonts w:asciiTheme="majorHAnsi" w:hAnsiTheme="majorHAnsi" w:cstheme="majorHAnsi"/>
        </w:rPr>
      </w:pPr>
    </w:p>
    <w:p w14:paraId="1D4B822D" w14:textId="77777777" w:rsidR="005B7405" w:rsidRPr="001C7D33" w:rsidRDefault="005B7405" w:rsidP="005B7405">
      <w:pPr>
        <w:spacing w:after="480"/>
        <w:rPr>
          <w:rFonts w:cstheme="minorHAnsi"/>
          <w:b/>
          <w:bCs/>
          <w:color w:val="FFFFFF" w:themeColor="background1"/>
          <w:sz w:val="20"/>
          <w:szCs w:val="20"/>
          <w:lang w:val="en-US" w:eastAsia="en-GB"/>
        </w:rPr>
      </w:pPr>
      <w:r w:rsidRPr="001C7D33">
        <w:rPr>
          <w:rFonts w:cstheme="minorHAnsi"/>
          <w:b/>
          <w:bCs/>
          <w:color w:val="FFFFFF" w:themeColor="background1"/>
          <w:sz w:val="20"/>
          <w:szCs w:val="20"/>
          <w:lang w:val="en-US" w:eastAsia="en-GB"/>
        </w:rPr>
        <w:t xml:space="preserve">© The </w:t>
      </w:r>
      <w:proofErr w:type="spellStart"/>
      <w:r w:rsidRPr="001C7D33">
        <w:rPr>
          <w:rFonts w:cstheme="minorHAnsi"/>
          <w:b/>
          <w:bCs/>
          <w:color w:val="FFFFFF" w:themeColor="background1"/>
          <w:sz w:val="20"/>
          <w:szCs w:val="20"/>
          <w:lang w:val="en-US" w:eastAsia="en-GB"/>
        </w:rPr>
        <w:t>PiXL</w:t>
      </w:r>
      <w:proofErr w:type="spellEnd"/>
      <w:r w:rsidRPr="001C7D33">
        <w:rPr>
          <w:rFonts w:cstheme="minorHAnsi"/>
          <w:b/>
          <w:bCs/>
          <w:color w:val="FFFFFF" w:themeColor="background1"/>
          <w:sz w:val="20"/>
          <w:szCs w:val="20"/>
          <w:lang w:val="en-US" w:eastAsia="en-GB"/>
        </w:rPr>
        <w:t xml:space="preserve"> Club Ltd.  202</w:t>
      </w:r>
      <w:r>
        <w:rPr>
          <w:rFonts w:cstheme="minorHAnsi"/>
          <w:b/>
          <w:bCs/>
          <w:color w:val="FFFFFF" w:themeColor="background1"/>
          <w:sz w:val="20"/>
          <w:szCs w:val="20"/>
          <w:lang w:val="en-US" w:eastAsia="en-GB"/>
        </w:rPr>
        <w:t>3</w:t>
      </w:r>
      <w:r w:rsidRPr="001C7D33">
        <w:rPr>
          <w:rFonts w:cstheme="minorHAnsi"/>
          <w:b/>
          <w:bCs/>
          <w:color w:val="FFFFFF" w:themeColor="background1"/>
          <w:sz w:val="20"/>
          <w:szCs w:val="20"/>
          <w:lang w:val="en-US" w:eastAsia="en-GB"/>
        </w:rPr>
        <w:t>. All Rights Reserved.</w:t>
      </w:r>
    </w:p>
    <w:p w14:paraId="74CDC2D3" w14:textId="77777777" w:rsidR="005B7405" w:rsidRPr="001C7D33" w:rsidRDefault="005B7405" w:rsidP="005B7405">
      <w:pPr>
        <w:jc w:val="both"/>
        <w:rPr>
          <w:rFonts w:asciiTheme="majorHAnsi" w:hAnsiTheme="majorHAnsi" w:cstheme="majorHAnsi"/>
          <w:color w:val="FFFFFF" w:themeColor="background1"/>
          <w:sz w:val="16"/>
          <w:szCs w:val="16"/>
        </w:rPr>
      </w:pPr>
      <w:r w:rsidRPr="001C7D33">
        <w:rPr>
          <w:rFonts w:asciiTheme="majorHAnsi" w:hAnsiTheme="majorHAnsi" w:cstheme="majorHAnsi"/>
          <w:color w:val="FFFFFF" w:themeColor="background1"/>
          <w:sz w:val="16"/>
          <w:szCs w:val="16"/>
          <w:lang w:val="en-US" w:eastAsia="en-GB"/>
        </w:rPr>
        <w:t xml:space="preserve">This resource is strictly for the use of The PiXL Club (“PiXL”) subscribing schools and their students for as long as they remain PiXL subscribers. It may NOT be copied, sold, or transferred to or by a third party or used by the school after the school subscription ceases. Until such time it may be freely used within the PiXL subscribing school by their teachers and </w:t>
      </w:r>
      <w:proofErr w:type="spellStart"/>
      <w:r w:rsidRPr="001C7D33">
        <w:rPr>
          <w:rFonts w:asciiTheme="majorHAnsi" w:hAnsiTheme="majorHAnsi" w:cstheme="majorHAnsi"/>
          <w:color w:val="FFFFFF" w:themeColor="background1"/>
          <w:sz w:val="16"/>
          <w:szCs w:val="16"/>
          <w:lang w:val="en-US" w:eastAsia="en-GB"/>
        </w:rPr>
        <w:t>authorised</w:t>
      </w:r>
      <w:proofErr w:type="spellEnd"/>
      <w:r w:rsidRPr="001C7D33">
        <w:rPr>
          <w:rFonts w:asciiTheme="majorHAnsi" w:hAnsiTheme="majorHAnsi" w:cstheme="majorHAnsi"/>
          <w:color w:val="FFFFFF" w:themeColor="background1"/>
          <w:sz w:val="16"/>
          <w:szCs w:val="16"/>
          <w:lang w:val="en-US" w:eastAsia="en-GB"/>
        </w:rPr>
        <w:t xml:space="preserve"> staff and any other use or sale thereof is strictly prohibited.</w:t>
      </w:r>
    </w:p>
    <w:p w14:paraId="14B807A0" w14:textId="77777777" w:rsidR="001C7D33" w:rsidRPr="00F37CE3" w:rsidRDefault="005B7405" w:rsidP="001C7D33">
      <w:pPr>
        <w:jc w:val="both"/>
        <w:rPr>
          <w:rFonts w:asciiTheme="majorHAnsi" w:hAnsiTheme="majorHAnsi" w:cstheme="majorHAnsi"/>
          <w:color w:val="FFFFFF" w:themeColor="background1"/>
          <w:sz w:val="16"/>
          <w:szCs w:val="16"/>
        </w:rPr>
      </w:pPr>
      <w:r w:rsidRPr="001C7D33">
        <w:rPr>
          <w:rFonts w:asciiTheme="majorHAnsi" w:hAnsiTheme="majorHAnsi" w:cstheme="majorHAnsi"/>
          <w:color w:val="FFFFFF" w:themeColor="background1"/>
          <w:sz w:val="16"/>
          <w:szCs w:val="16"/>
          <w:lang w:val="en-US" w:eastAsia="en-GB"/>
        </w:rPr>
        <w:t xml:space="preserve">All opinions and contributions are those of the authors. The contents of this </w:t>
      </w:r>
      <w:proofErr w:type="spellStart"/>
      <w:r w:rsidRPr="001C7D33">
        <w:rPr>
          <w:rFonts w:asciiTheme="majorHAnsi" w:hAnsiTheme="majorHAnsi" w:cstheme="majorHAnsi"/>
          <w:color w:val="FFFFFF" w:themeColor="background1"/>
          <w:sz w:val="16"/>
          <w:szCs w:val="16"/>
          <w:lang w:val="en-US" w:eastAsia="en-GB"/>
        </w:rPr>
        <w:t>resoucted</w:t>
      </w:r>
      <w:proofErr w:type="spellEnd"/>
      <w:r w:rsidRPr="001C7D33">
        <w:rPr>
          <w:rFonts w:asciiTheme="majorHAnsi" w:hAnsiTheme="majorHAnsi" w:cstheme="majorHAnsi"/>
          <w:color w:val="FFFFFF" w:themeColor="background1"/>
          <w:sz w:val="16"/>
          <w:szCs w:val="16"/>
          <w:lang w:val="en-US" w:eastAsia="en-GB"/>
        </w:rPr>
        <w:t xml:space="preserve"> with, or endorsed by, any other d party copyright owners. If there are any inadvertent omissions or errors in the acknowledgements or usage, this is unintended and PiXL will remedy these on written notification.</w:t>
      </w:r>
    </w:p>
    <w:sectPr w:rsidR="001C7D33" w:rsidRPr="00F37CE3" w:rsidSect="009763D0">
      <w:headerReference w:type="default" r:id="rId24"/>
      <w:footerReference w:type="default" r:id="rId25"/>
      <w:pgSz w:w="11906" w:h="16838"/>
      <w:pgMar w:top="1701" w:right="1134" w:bottom="1985" w:left="1134" w:header="709" w:footer="124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D791B0" w14:textId="77777777" w:rsidR="00DC4D14" w:rsidRDefault="00DC4D14" w:rsidP="00B2022C">
      <w:pPr>
        <w:spacing w:after="0" w:line="240" w:lineRule="auto"/>
      </w:pPr>
      <w:r>
        <w:separator/>
      </w:r>
    </w:p>
  </w:endnote>
  <w:endnote w:type="continuationSeparator" w:id="0">
    <w:p w14:paraId="2FC35FAF" w14:textId="77777777" w:rsidR="00DC4D14" w:rsidRDefault="00DC4D14" w:rsidP="00B202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3AC4" w14:textId="77777777" w:rsidR="00B2022C" w:rsidRDefault="0063580D">
    <w:pPr>
      <w:pStyle w:val="Footer"/>
    </w:pPr>
    <w:r>
      <w:rPr>
        <w:rFonts w:asciiTheme="majorHAnsi" w:hAnsiTheme="majorHAnsi" w:cstheme="majorHAnsi"/>
        <w:noProof/>
        <w:lang w:eastAsia="en-GB"/>
      </w:rPr>
      <w:drawing>
        <wp:anchor distT="0" distB="0" distL="114300" distR="114300" simplePos="0" relativeHeight="251667456" behindDoc="1" locked="0" layoutInCell="1" allowOverlap="1" wp14:anchorId="61B1E7FD" wp14:editId="011DBBCA">
          <wp:simplePos x="0" y="0"/>
          <wp:positionH relativeFrom="column">
            <wp:posOffset>3464312</wp:posOffset>
          </wp:positionH>
          <wp:positionV relativeFrom="paragraph">
            <wp:posOffset>-1219200</wp:posOffset>
          </wp:positionV>
          <wp:extent cx="871855" cy="871855"/>
          <wp:effectExtent l="0" t="0" r="4445" b="4445"/>
          <wp:wrapNone/>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871855" cy="871855"/>
                  </a:xfrm>
                  <a:prstGeom prst="rect">
                    <a:avLst/>
                  </a:prstGeom>
                </pic:spPr>
              </pic:pic>
            </a:graphicData>
          </a:graphic>
        </wp:anchor>
      </w:drawing>
    </w:r>
    <w:r w:rsidR="008C50C1">
      <w:rPr>
        <w:rFonts w:cstheme="minorHAnsi"/>
        <w:b/>
        <w:bCs/>
        <w:noProof/>
        <w:color w:val="F58334"/>
        <w:spacing w:val="40"/>
        <w:sz w:val="56"/>
        <w:szCs w:val="56"/>
        <w:lang w:eastAsia="en-GB"/>
      </w:rPr>
      <w:drawing>
        <wp:anchor distT="0" distB="0" distL="114300" distR="114300" simplePos="0" relativeHeight="251663360" behindDoc="1" locked="0" layoutInCell="1" allowOverlap="1" wp14:anchorId="6CB9F6EB" wp14:editId="35427A9A">
          <wp:simplePos x="0" y="0"/>
          <wp:positionH relativeFrom="column">
            <wp:posOffset>-723900</wp:posOffset>
          </wp:positionH>
          <wp:positionV relativeFrom="paragraph">
            <wp:posOffset>-1190625</wp:posOffset>
          </wp:positionV>
          <wp:extent cx="1799573" cy="1590528"/>
          <wp:effectExtent l="0" t="0" r="0" b="0"/>
          <wp:wrapNone/>
          <wp:docPr id="4" name="Picture 4" descr="A black and white image of a brai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black and white image of a brain&#10;&#10;Description automatically generated with medium confidence"/>
                  <pic:cNvPicPr/>
                </pic:nvPicPr>
                <pic:blipFill rotWithShape="1">
                  <a:blip r:embed="rId2">
                    <a:alphaModFix amt="70000"/>
                    <a:extLst>
                      <a:ext uri="{28A0092B-C50C-407E-A947-70E740481C1C}">
                        <a14:useLocalDpi xmlns:a14="http://schemas.microsoft.com/office/drawing/2010/main" val="0"/>
                      </a:ext>
                    </a:extLst>
                  </a:blip>
                  <a:srcRect l="15338" b="25172"/>
                  <a:stretch/>
                </pic:blipFill>
                <pic:spPr bwMode="auto">
                  <a:xfrm>
                    <a:off x="0" y="0"/>
                    <a:ext cx="1799573" cy="1590528"/>
                  </a:xfrm>
                  <a:prstGeom prst="rect">
                    <a:avLst/>
                  </a:prstGeom>
                  <a:ln>
                    <a:noFill/>
                  </a:ln>
                  <a:extLst>
                    <a:ext uri="{53640926-AAD7-44D8-BBD7-CCE9431645EC}">
                      <a14:shadowObscured xmlns:a14="http://schemas.microsoft.com/office/drawing/2010/main"/>
                    </a:ext>
                  </a:extLst>
                </pic:spPr>
              </pic:pic>
            </a:graphicData>
          </a:graphic>
        </wp:anchor>
      </w:drawing>
    </w:r>
    <w:r w:rsidR="00785972" w:rsidRPr="00BD46C7">
      <w:rPr>
        <w:rFonts w:cstheme="minorHAnsi"/>
        <w:b/>
        <w:bCs/>
        <w:color w:val="2E3036"/>
        <w:spacing w:val="40"/>
        <w:sz w:val="18"/>
        <w:szCs w:val="18"/>
        <w:lang w:val="en-US"/>
      </w:rPr>
      <w:fldChar w:fldCharType="begin"/>
    </w:r>
    <w:r w:rsidR="00BD46C7" w:rsidRPr="00BD46C7">
      <w:rPr>
        <w:rFonts w:cstheme="minorHAnsi"/>
        <w:b/>
        <w:bCs/>
        <w:color w:val="2E3036"/>
        <w:spacing w:val="40"/>
        <w:sz w:val="18"/>
        <w:szCs w:val="18"/>
        <w:lang w:val="en-US"/>
      </w:rPr>
      <w:instrText xml:space="preserve"> PAGE   \* MERGEFORMAT </w:instrText>
    </w:r>
    <w:r w:rsidR="00785972" w:rsidRPr="00BD46C7">
      <w:rPr>
        <w:rFonts w:cstheme="minorHAnsi"/>
        <w:b/>
        <w:bCs/>
        <w:color w:val="2E3036"/>
        <w:spacing w:val="40"/>
        <w:sz w:val="18"/>
        <w:szCs w:val="18"/>
        <w:lang w:val="en-US"/>
      </w:rPr>
      <w:fldChar w:fldCharType="separate"/>
    </w:r>
    <w:r w:rsidR="00617407">
      <w:rPr>
        <w:rFonts w:cstheme="minorHAnsi"/>
        <w:b/>
        <w:bCs/>
        <w:noProof/>
        <w:color w:val="2E3036"/>
        <w:spacing w:val="40"/>
        <w:sz w:val="18"/>
        <w:szCs w:val="18"/>
        <w:lang w:val="en-US"/>
      </w:rPr>
      <w:t>2</w:t>
    </w:r>
    <w:r w:rsidR="00785972" w:rsidRPr="00BD46C7">
      <w:rPr>
        <w:rFonts w:cstheme="minorHAnsi"/>
        <w:b/>
        <w:bCs/>
        <w:noProof/>
        <w:color w:val="2E3036"/>
        <w:spacing w:val="40"/>
        <w:sz w:val="18"/>
        <w:szCs w:val="18"/>
        <w:lang w:val="en-US"/>
      </w:rPr>
      <w:fldChar w:fldCharType="end"/>
    </w:r>
    <w:r w:rsidR="00BD46C7">
      <w:rPr>
        <w:rFonts w:cstheme="minorHAnsi"/>
        <w:b/>
        <w:bCs/>
        <w:noProof/>
        <w:color w:val="2E3036"/>
        <w:spacing w:val="40"/>
        <w:sz w:val="18"/>
        <w:szCs w:val="18"/>
        <w:lang w:val="en-US"/>
      </w:rPr>
      <w:t xml:space="preserve">     </w:t>
    </w:r>
    <w:r w:rsidR="00BD46C7" w:rsidRPr="00B9052A">
      <w:rPr>
        <w:rFonts w:cstheme="minorHAnsi"/>
        <w:b/>
        <w:bCs/>
        <w:color w:val="2E3036"/>
        <w:spacing w:val="40"/>
        <w:sz w:val="18"/>
        <w:szCs w:val="18"/>
        <w:lang w:val="en-US"/>
      </w:rPr>
      <w:t xml:space="preserve">IGNITING </w:t>
    </w:r>
    <w:r w:rsidR="00BD46C7" w:rsidRPr="00B9052A">
      <w:rPr>
        <w:rFonts w:asciiTheme="majorHAnsi" w:hAnsiTheme="majorHAnsi" w:cstheme="majorHAnsi"/>
        <w:color w:val="2E3036"/>
        <w:spacing w:val="40"/>
        <w:sz w:val="18"/>
        <w:szCs w:val="18"/>
        <w:lang w:val="en-US"/>
      </w:rPr>
      <w:t>LEADERS</w:t>
    </w:r>
    <w:r w:rsidR="00BD46C7" w:rsidRPr="00B9052A">
      <w:rPr>
        <w:rFonts w:cstheme="minorHAnsi"/>
        <w:b/>
        <w:bCs/>
        <w:color w:val="2E3036"/>
        <w:spacing w:val="40"/>
        <w:sz w:val="18"/>
        <w:szCs w:val="18"/>
        <w:lang w:val="en-US"/>
      </w:rPr>
      <w:t xml:space="preserve">, CHANGING </w:t>
    </w:r>
    <w:r w:rsidR="00BD46C7" w:rsidRPr="00B9052A">
      <w:rPr>
        <w:rFonts w:asciiTheme="majorHAnsi" w:hAnsiTheme="majorHAnsi" w:cstheme="majorHAnsi"/>
        <w:color w:val="2E3036"/>
        <w:spacing w:val="40"/>
        <w:sz w:val="18"/>
        <w:szCs w:val="18"/>
        <w:lang w:val="en-US"/>
      </w:rPr>
      <w:t>LIVES</w:t>
    </w:r>
    <w:r w:rsidR="00BD46C7">
      <w:rPr>
        <w:rFonts w:asciiTheme="majorHAnsi" w:hAnsiTheme="majorHAnsi" w:cstheme="majorHAnsi"/>
        <w:color w:val="2E3036"/>
        <w:sz w:val="18"/>
        <w:szCs w:val="18"/>
        <w:lang w:val="en-US"/>
      </w:rPr>
      <w:tab/>
    </w:r>
    <w:r w:rsidR="00BD46C7">
      <w:rPr>
        <w:rFonts w:asciiTheme="majorHAnsi" w:hAnsiTheme="majorHAnsi" w:cstheme="majorHAnsi"/>
        <w:color w:val="2E3036"/>
        <w:sz w:val="20"/>
        <w:szCs w:val="20"/>
        <w:lang w:val="en-US"/>
      </w:rPr>
      <w:t xml:space="preserve"> </w:t>
    </w:r>
    <w:r w:rsidR="00BD46C7" w:rsidRPr="00B9052A">
      <w:rPr>
        <w:rFonts w:asciiTheme="majorHAnsi" w:hAnsiTheme="majorHAnsi" w:cstheme="majorHAnsi"/>
        <w:i/>
        <w:iCs/>
        <w:color w:val="2E3036"/>
        <w:sz w:val="18"/>
        <w:szCs w:val="18"/>
        <w:lang w:val="en-US"/>
      </w:rPr>
      <w:t>www.pixl.org.uk</w:t>
    </w:r>
    <w:r w:rsidR="00BD46C7">
      <w:rPr>
        <w:noProof/>
      </w:rPr>
      <w:t xml:space="preserve"> </w:t>
    </w:r>
    <w:r w:rsidR="001B3F8E">
      <w:rPr>
        <w:noProof/>
      </w:rPr>
      <mc:AlternateContent>
        <mc:Choice Requires="wps">
          <w:drawing>
            <wp:anchor distT="0" distB="0" distL="114300" distR="114300" simplePos="0" relativeHeight="251659264" behindDoc="0" locked="0" layoutInCell="1" allowOverlap="1" wp14:anchorId="5266343F" wp14:editId="35EF279C">
              <wp:simplePos x="0" y="0"/>
              <wp:positionH relativeFrom="column">
                <wp:posOffset>-716915</wp:posOffset>
              </wp:positionH>
              <wp:positionV relativeFrom="margin">
                <wp:posOffset>9073515</wp:posOffset>
              </wp:positionV>
              <wp:extent cx="7560310" cy="539750"/>
              <wp:effectExtent l="0" t="0" r="0" b="0"/>
              <wp:wrapNone/>
              <wp:docPr id="175848839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60310" cy="539750"/>
                      </a:xfrm>
                      <a:prstGeom prst="rect">
                        <a:avLst/>
                      </a:prstGeom>
                      <a:solidFill>
                        <a:srgbClr val="F5833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B9A350A" id="Rectangle 4" o:spid="_x0000_s1026" style="position:absolute;margin-left:-56.45pt;margin-top:714.45pt;width:595.3pt;height: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" fillcolor="#f58334" stroked="f" strokeweight="1pt">
              <w10:wrap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B0FBC" w14:textId="77777777" w:rsidR="00DC4D14" w:rsidRDefault="00DC4D14" w:rsidP="00B2022C">
      <w:pPr>
        <w:spacing w:after="0" w:line="240" w:lineRule="auto"/>
      </w:pPr>
      <w:r>
        <w:separator/>
      </w:r>
    </w:p>
  </w:footnote>
  <w:footnote w:type="continuationSeparator" w:id="0">
    <w:p w14:paraId="1BB4C521" w14:textId="77777777" w:rsidR="00DC4D14" w:rsidRDefault="00DC4D14" w:rsidP="00B202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248C2D" w14:textId="77777777" w:rsidR="00B2022C" w:rsidRDefault="0063580D">
    <w:pPr>
      <w:pStyle w:val="Header"/>
    </w:pPr>
    <w:r>
      <w:rPr>
        <w:rFonts w:cstheme="minorHAnsi"/>
        <w:b/>
        <w:bCs/>
        <w:noProof/>
        <w:color w:val="F58334"/>
        <w:spacing w:val="40"/>
        <w:sz w:val="56"/>
        <w:szCs w:val="56"/>
        <w:lang w:eastAsia="en-GB"/>
      </w:rPr>
      <w:drawing>
        <wp:anchor distT="0" distB="0" distL="114300" distR="114300" simplePos="0" relativeHeight="251665408" behindDoc="1" locked="0" layoutInCell="1" allowOverlap="1" wp14:anchorId="2DB779AC" wp14:editId="72C3758D">
          <wp:simplePos x="0" y="0"/>
          <wp:positionH relativeFrom="column">
            <wp:posOffset>5634866</wp:posOffset>
          </wp:positionH>
          <wp:positionV relativeFrom="paragraph">
            <wp:posOffset>809595</wp:posOffset>
          </wp:positionV>
          <wp:extent cx="2333967" cy="2333967"/>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a:alphaModFix amt="35000"/>
                    <a:extLst>
                      <a:ext uri="{28A0092B-C50C-407E-A947-70E740481C1C}">
                        <a14:useLocalDpi xmlns:a14="http://schemas.microsoft.com/office/drawing/2010/main" val="0"/>
                      </a:ext>
                    </a:extLst>
                  </a:blip>
                  <a:stretch>
                    <a:fillRect/>
                  </a:stretch>
                </pic:blipFill>
                <pic:spPr>
                  <a:xfrm>
                    <a:off x="0" y="0"/>
                    <a:ext cx="2333967" cy="2333967"/>
                  </a:xfrm>
                  <a:prstGeom prst="rect">
                    <a:avLst/>
                  </a:prstGeom>
                </pic:spPr>
              </pic:pic>
            </a:graphicData>
          </a:graphic>
        </wp:anchor>
      </w:drawing>
    </w:r>
    <w:r w:rsidR="00B2022C">
      <w:rPr>
        <w:noProof/>
        <w:lang w:eastAsia="en-GB"/>
      </w:rPr>
      <w:drawing>
        <wp:anchor distT="0" distB="0" distL="114300" distR="114300" simplePos="0" relativeHeight="251661312" behindDoc="1" locked="0" layoutInCell="1" allowOverlap="1" wp14:anchorId="4F8199A8" wp14:editId="39F0B08D">
          <wp:simplePos x="0" y="0"/>
          <wp:positionH relativeFrom="column">
            <wp:posOffset>5288915</wp:posOffset>
          </wp:positionH>
          <wp:positionV relativeFrom="paragraph">
            <wp:posOffset>83771</wp:posOffset>
          </wp:positionV>
          <wp:extent cx="1097280" cy="428625"/>
          <wp:effectExtent l="0" t="0" r="7620" b="9525"/>
          <wp:wrapNone/>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rotWithShape="1">
                  <a:blip r:embed="rId2">
                    <a:extLst>
                      <a:ext uri="{28A0092B-C50C-407E-A947-70E740481C1C}">
                        <a14:useLocalDpi xmlns:a14="http://schemas.microsoft.com/office/drawing/2010/main" val="0"/>
                      </a:ext>
                    </a:extLst>
                  </a:blip>
                  <a:srcRect l="11493" t="28274" r="11504" b="26552"/>
                  <a:stretch/>
                </pic:blipFill>
                <pic:spPr bwMode="auto">
                  <a:xfrm>
                    <a:off x="0" y="0"/>
                    <a:ext cx="1097280" cy="428625"/>
                  </a:xfrm>
                  <a:prstGeom prst="rect">
                    <a:avLst/>
                  </a:prstGeom>
                  <a:ln>
                    <a:noFill/>
                  </a:ln>
                  <a:extLst>
                    <a:ext uri="{53640926-AAD7-44D8-BBD7-CCE9431645EC}">
                      <a14:shadowObscured xmlns:a14="http://schemas.microsoft.com/office/drawing/2010/main"/>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523EC"/>
    <w:multiLevelType w:val="hybridMultilevel"/>
    <w:tmpl w:val="A37A23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C6954"/>
    <w:multiLevelType w:val="hybridMultilevel"/>
    <w:tmpl w:val="29D2A3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01401"/>
    <w:multiLevelType w:val="hybridMultilevel"/>
    <w:tmpl w:val="393E82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1E06CD"/>
    <w:multiLevelType w:val="hybridMultilevel"/>
    <w:tmpl w:val="4BEAC2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A1396A"/>
    <w:multiLevelType w:val="hybridMultilevel"/>
    <w:tmpl w:val="D074800E"/>
    <w:lvl w:ilvl="0" w:tplc="E9F858F2">
      <w:start w:val="1"/>
      <w:numFmt w:val="bullet"/>
      <w:lvlText w:val=""/>
      <w:lvlJc w:val="left"/>
      <w:pPr>
        <w:ind w:left="720" w:hanging="360"/>
      </w:pPr>
      <w:rPr>
        <w:rFonts w:ascii="Symbol" w:hAnsi="Symbol" w:cstheme="majorHAnsi" w:hint="default"/>
        <w:color w:val="767171" w:themeColor="background2" w:themeShade="8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5B2FFA"/>
    <w:multiLevelType w:val="hybridMultilevel"/>
    <w:tmpl w:val="90E2B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D85D7A"/>
    <w:multiLevelType w:val="hybridMultilevel"/>
    <w:tmpl w:val="9ACE5D1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7" w15:restartNumberingAfterBreak="0">
    <w:nsid w:val="35C50D32"/>
    <w:multiLevelType w:val="hybridMultilevel"/>
    <w:tmpl w:val="B91CE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8F6F96"/>
    <w:multiLevelType w:val="hybridMultilevel"/>
    <w:tmpl w:val="4C4C5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7C3B5B"/>
    <w:multiLevelType w:val="hybridMultilevel"/>
    <w:tmpl w:val="F1644D1A"/>
    <w:lvl w:ilvl="0" w:tplc="E9F858F2">
      <w:start w:val="1"/>
      <w:numFmt w:val="bullet"/>
      <w:lvlText w:val=""/>
      <w:lvlJc w:val="left"/>
      <w:pPr>
        <w:ind w:left="720" w:hanging="360"/>
      </w:pPr>
      <w:rPr>
        <w:rFonts w:ascii="Symbol" w:hAnsi="Symbol" w:cstheme="majorHAnsi" w:hint="default"/>
        <w:color w:val="767171" w:themeColor="background2" w:themeShade="80"/>
        <w:sz w:val="22"/>
        <w:szCs w:val="22"/>
      </w:rPr>
    </w:lvl>
    <w:lvl w:ilvl="1" w:tplc="616490D4">
      <w:numFmt w:val="bullet"/>
      <w:lvlText w:val="-"/>
      <w:lvlJc w:val="left"/>
      <w:pPr>
        <w:ind w:left="1440" w:hanging="360"/>
      </w:pPr>
      <w:rPr>
        <w:rFonts w:ascii="Calibri Light" w:eastAsia="Times New Roman"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12D2FE7"/>
    <w:multiLevelType w:val="hybridMultilevel"/>
    <w:tmpl w:val="F65CB2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6774E5F"/>
    <w:multiLevelType w:val="hybridMultilevel"/>
    <w:tmpl w:val="933CD8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EE41C93"/>
    <w:multiLevelType w:val="hybridMultilevel"/>
    <w:tmpl w:val="E5105B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A54B59"/>
    <w:multiLevelType w:val="hybridMultilevel"/>
    <w:tmpl w:val="963E44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1440" w:hanging="360"/>
      </w:pPr>
      <w:rPr>
        <w:rFonts w:ascii="Symbol" w:hAnsi="Symbol" w:hint="default"/>
      </w:rPr>
    </w:lvl>
    <w:lvl w:ilvl="4" w:tplc="08090003" w:tentative="1">
      <w:start w:val="1"/>
      <w:numFmt w:val="bullet"/>
      <w:lvlText w:val="o"/>
      <w:lvlJc w:val="left"/>
      <w:pPr>
        <w:ind w:left="2160" w:hanging="360"/>
      </w:pPr>
      <w:rPr>
        <w:rFonts w:ascii="Courier New" w:hAnsi="Courier New" w:cs="Courier New" w:hint="default"/>
      </w:rPr>
    </w:lvl>
    <w:lvl w:ilvl="5" w:tplc="08090005" w:tentative="1">
      <w:start w:val="1"/>
      <w:numFmt w:val="bullet"/>
      <w:lvlText w:val=""/>
      <w:lvlJc w:val="left"/>
      <w:pPr>
        <w:ind w:left="2880" w:hanging="360"/>
      </w:pPr>
      <w:rPr>
        <w:rFonts w:ascii="Wingdings" w:hAnsi="Wingdings" w:hint="default"/>
      </w:rPr>
    </w:lvl>
    <w:lvl w:ilvl="6" w:tplc="08090001" w:tentative="1">
      <w:start w:val="1"/>
      <w:numFmt w:val="bullet"/>
      <w:lvlText w:val=""/>
      <w:lvlJc w:val="left"/>
      <w:pPr>
        <w:ind w:left="3600" w:hanging="360"/>
      </w:pPr>
      <w:rPr>
        <w:rFonts w:ascii="Symbol" w:hAnsi="Symbol" w:hint="default"/>
      </w:rPr>
    </w:lvl>
    <w:lvl w:ilvl="7" w:tplc="08090003" w:tentative="1">
      <w:start w:val="1"/>
      <w:numFmt w:val="bullet"/>
      <w:lvlText w:val="o"/>
      <w:lvlJc w:val="left"/>
      <w:pPr>
        <w:ind w:left="4320" w:hanging="360"/>
      </w:pPr>
      <w:rPr>
        <w:rFonts w:ascii="Courier New" w:hAnsi="Courier New" w:cs="Courier New" w:hint="default"/>
      </w:rPr>
    </w:lvl>
    <w:lvl w:ilvl="8" w:tplc="08090005" w:tentative="1">
      <w:start w:val="1"/>
      <w:numFmt w:val="bullet"/>
      <w:lvlText w:val=""/>
      <w:lvlJc w:val="left"/>
      <w:pPr>
        <w:ind w:left="5040" w:hanging="360"/>
      </w:pPr>
      <w:rPr>
        <w:rFonts w:ascii="Wingdings" w:hAnsi="Wingdings" w:hint="default"/>
      </w:rPr>
    </w:lvl>
  </w:abstractNum>
  <w:abstractNum w:abstractNumId="14" w15:restartNumberingAfterBreak="0">
    <w:nsid w:val="6BC82B6D"/>
    <w:multiLevelType w:val="hybridMultilevel"/>
    <w:tmpl w:val="6AE4429C"/>
    <w:lvl w:ilvl="0" w:tplc="E9F858F2">
      <w:start w:val="1"/>
      <w:numFmt w:val="bullet"/>
      <w:lvlText w:val=""/>
      <w:lvlJc w:val="left"/>
      <w:pPr>
        <w:ind w:left="720" w:hanging="360"/>
      </w:pPr>
      <w:rPr>
        <w:rFonts w:ascii="Symbol" w:hAnsi="Symbol" w:cstheme="majorHAnsi" w:hint="default"/>
        <w:color w:val="767171" w:themeColor="background2" w:themeShade="80"/>
        <w:sz w:val="22"/>
        <w:szCs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B356675"/>
    <w:multiLevelType w:val="hybridMultilevel"/>
    <w:tmpl w:val="ACA489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0375BD"/>
    <w:multiLevelType w:val="hybridMultilevel"/>
    <w:tmpl w:val="3A92413A"/>
    <w:lvl w:ilvl="0" w:tplc="E9F858F2">
      <w:start w:val="1"/>
      <w:numFmt w:val="bullet"/>
      <w:lvlText w:val=""/>
      <w:lvlJc w:val="left"/>
      <w:pPr>
        <w:ind w:left="765" w:hanging="360"/>
      </w:pPr>
      <w:rPr>
        <w:rFonts w:ascii="Symbol" w:hAnsi="Symbol" w:cstheme="majorHAnsi" w:hint="default"/>
        <w:color w:val="767171" w:themeColor="background2" w:themeShade="80"/>
        <w:sz w:val="22"/>
        <w:szCs w:val="22"/>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num w:numId="1" w16cid:durableId="1258291760">
    <w:abstractNumId w:val="13"/>
  </w:num>
  <w:num w:numId="2" w16cid:durableId="1321350301">
    <w:abstractNumId w:val="10"/>
  </w:num>
  <w:num w:numId="3" w16cid:durableId="80495306">
    <w:abstractNumId w:val="6"/>
  </w:num>
  <w:num w:numId="4" w16cid:durableId="1690183025">
    <w:abstractNumId w:val="12"/>
  </w:num>
  <w:num w:numId="5" w16cid:durableId="120153630">
    <w:abstractNumId w:val="8"/>
  </w:num>
  <w:num w:numId="6" w16cid:durableId="1899970073">
    <w:abstractNumId w:val="3"/>
  </w:num>
  <w:num w:numId="7" w16cid:durableId="1982878493">
    <w:abstractNumId w:val="1"/>
  </w:num>
  <w:num w:numId="8" w16cid:durableId="1175147925">
    <w:abstractNumId w:val="0"/>
  </w:num>
  <w:num w:numId="9" w16cid:durableId="185022487">
    <w:abstractNumId w:val="7"/>
  </w:num>
  <w:num w:numId="10" w16cid:durableId="2128546023">
    <w:abstractNumId w:val="2"/>
  </w:num>
  <w:num w:numId="11" w16cid:durableId="1788313116">
    <w:abstractNumId w:val="14"/>
  </w:num>
  <w:num w:numId="12" w16cid:durableId="223876804">
    <w:abstractNumId w:val="9"/>
  </w:num>
  <w:num w:numId="13" w16cid:durableId="108547644">
    <w:abstractNumId w:val="4"/>
  </w:num>
  <w:num w:numId="14" w16cid:durableId="160395876">
    <w:abstractNumId w:val="16"/>
  </w:num>
  <w:num w:numId="15" w16cid:durableId="974264134">
    <w:abstractNumId w:val="15"/>
  </w:num>
  <w:num w:numId="16" w16cid:durableId="1155150035">
    <w:abstractNumId w:val="11"/>
  </w:num>
  <w:num w:numId="17" w16cid:durableId="50328048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022C"/>
    <w:rsid w:val="0002088D"/>
    <w:rsid w:val="00041113"/>
    <w:rsid w:val="00042196"/>
    <w:rsid w:val="000558EC"/>
    <w:rsid w:val="00057520"/>
    <w:rsid w:val="0006387B"/>
    <w:rsid w:val="000757EB"/>
    <w:rsid w:val="00084F0B"/>
    <w:rsid w:val="00085E97"/>
    <w:rsid w:val="000869EE"/>
    <w:rsid w:val="000950E4"/>
    <w:rsid w:val="00096F06"/>
    <w:rsid w:val="00097EC1"/>
    <w:rsid w:val="000A0960"/>
    <w:rsid w:val="000A2EE0"/>
    <w:rsid w:val="000A3117"/>
    <w:rsid w:val="000A3951"/>
    <w:rsid w:val="000A7DAB"/>
    <w:rsid w:val="000B00D7"/>
    <w:rsid w:val="000B776B"/>
    <w:rsid w:val="000E36D5"/>
    <w:rsid w:val="000E63C4"/>
    <w:rsid w:val="000F56B8"/>
    <w:rsid w:val="000F5C3D"/>
    <w:rsid w:val="00100D4D"/>
    <w:rsid w:val="0010474F"/>
    <w:rsid w:val="00104F66"/>
    <w:rsid w:val="0010649B"/>
    <w:rsid w:val="00110D0D"/>
    <w:rsid w:val="00122C08"/>
    <w:rsid w:val="00124307"/>
    <w:rsid w:val="0013019E"/>
    <w:rsid w:val="00135A6B"/>
    <w:rsid w:val="0014090C"/>
    <w:rsid w:val="001435AC"/>
    <w:rsid w:val="001435EA"/>
    <w:rsid w:val="0014398B"/>
    <w:rsid w:val="00143B00"/>
    <w:rsid w:val="001465A4"/>
    <w:rsid w:val="00146CF5"/>
    <w:rsid w:val="001523F4"/>
    <w:rsid w:val="00155743"/>
    <w:rsid w:val="00157825"/>
    <w:rsid w:val="00161423"/>
    <w:rsid w:val="00162F1B"/>
    <w:rsid w:val="0016500C"/>
    <w:rsid w:val="00165A77"/>
    <w:rsid w:val="0016603C"/>
    <w:rsid w:val="00167F58"/>
    <w:rsid w:val="00185008"/>
    <w:rsid w:val="00193DE3"/>
    <w:rsid w:val="001A3F97"/>
    <w:rsid w:val="001B0846"/>
    <w:rsid w:val="001B1030"/>
    <w:rsid w:val="001B18E2"/>
    <w:rsid w:val="001B3C24"/>
    <w:rsid w:val="001B3F8E"/>
    <w:rsid w:val="001C261B"/>
    <w:rsid w:val="001C7021"/>
    <w:rsid w:val="001C7D33"/>
    <w:rsid w:val="001D18D3"/>
    <w:rsid w:val="001D2BC7"/>
    <w:rsid w:val="001D43E7"/>
    <w:rsid w:val="001F0F3E"/>
    <w:rsid w:val="001F26B4"/>
    <w:rsid w:val="001F2DF2"/>
    <w:rsid w:val="001F6B20"/>
    <w:rsid w:val="00204C08"/>
    <w:rsid w:val="00205DC5"/>
    <w:rsid w:val="00222019"/>
    <w:rsid w:val="002221CE"/>
    <w:rsid w:val="00231D5B"/>
    <w:rsid w:val="00232956"/>
    <w:rsid w:val="00233709"/>
    <w:rsid w:val="00240E13"/>
    <w:rsid w:val="00242B03"/>
    <w:rsid w:val="00245876"/>
    <w:rsid w:val="00246492"/>
    <w:rsid w:val="00251949"/>
    <w:rsid w:val="00256520"/>
    <w:rsid w:val="00263515"/>
    <w:rsid w:val="002673F1"/>
    <w:rsid w:val="002751FA"/>
    <w:rsid w:val="00276AB7"/>
    <w:rsid w:val="00276EED"/>
    <w:rsid w:val="00283B80"/>
    <w:rsid w:val="00284379"/>
    <w:rsid w:val="002A07DA"/>
    <w:rsid w:val="002A7333"/>
    <w:rsid w:val="002B05C4"/>
    <w:rsid w:val="002B1838"/>
    <w:rsid w:val="002C090D"/>
    <w:rsid w:val="002D17DB"/>
    <w:rsid w:val="002D3718"/>
    <w:rsid w:val="002D4A48"/>
    <w:rsid w:val="002D56BC"/>
    <w:rsid w:val="002E2A8D"/>
    <w:rsid w:val="002E510A"/>
    <w:rsid w:val="002E57BB"/>
    <w:rsid w:val="002F3013"/>
    <w:rsid w:val="00300838"/>
    <w:rsid w:val="00300CF8"/>
    <w:rsid w:val="00304C73"/>
    <w:rsid w:val="00312737"/>
    <w:rsid w:val="00312FA3"/>
    <w:rsid w:val="00323AE6"/>
    <w:rsid w:val="0032437A"/>
    <w:rsid w:val="003308C0"/>
    <w:rsid w:val="003410E8"/>
    <w:rsid w:val="00345353"/>
    <w:rsid w:val="00347371"/>
    <w:rsid w:val="003649CF"/>
    <w:rsid w:val="0037060B"/>
    <w:rsid w:val="0037090C"/>
    <w:rsid w:val="003755B7"/>
    <w:rsid w:val="00376399"/>
    <w:rsid w:val="003767AC"/>
    <w:rsid w:val="00377A61"/>
    <w:rsid w:val="00381C57"/>
    <w:rsid w:val="003824BB"/>
    <w:rsid w:val="003A2E44"/>
    <w:rsid w:val="003A2FAC"/>
    <w:rsid w:val="003A72AB"/>
    <w:rsid w:val="003B5561"/>
    <w:rsid w:val="003B6ABE"/>
    <w:rsid w:val="003C093D"/>
    <w:rsid w:val="003C3783"/>
    <w:rsid w:val="003C4F4F"/>
    <w:rsid w:val="003D6CC5"/>
    <w:rsid w:val="003D71ED"/>
    <w:rsid w:val="003F165F"/>
    <w:rsid w:val="003F3D37"/>
    <w:rsid w:val="00400C03"/>
    <w:rsid w:val="00400F5C"/>
    <w:rsid w:val="0040501D"/>
    <w:rsid w:val="00406135"/>
    <w:rsid w:val="00413EDC"/>
    <w:rsid w:val="00426D38"/>
    <w:rsid w:val="004321E9"/>
    <w:rsid w:val="00434202"/>
    <w:rsid w:val="004429AC"/>
    <w:rsid w:val="0045003F"/>
    <w:rsid w:val="00450FE8"/>
    <w:rsid w:val="004511E5"/>
    <w:rsid w:val="00453C2D"/>
    <w:rsid w:val="004548BD"/>
    <w:rsid w:val="00464D26"/>
    <w:rsid w:val="0047045A"/>
    <w:rsid w:val="00470BC0"/>
    <w:rsid w:val="00475839"/>
    <w:rsid w:val="00475EBF"/>
    <w:rsid w:val="00477C6F"/>
    <w:rsid w:val="0049130E"/>
    <w:rsid w:val="0049219A"/>
    <w:rsid w:val="00494B1C"/>
    <w:rsid w:val="004A55AA"/>
    <w:rsid w:val="004A643E"/>
    <w:rsid w:val="004B3CA0"/>
    <w:rsid w:val="004B3F39"/>
    <w:rsid w:val="004B69C9"/>
    <w:rsid w:val="004C2B2F"/>
    <w:rsid w:val="004C6044"/>
    <w:rsid w:val="004E0818"/>
    <w:rsid w:val="004E1FC6"/>
    <w:rsid w:val="004E4A85"/>
    <w:rsid w:val="004E4A98"/>
    <w:rsid w:val="004F00CF"/>
    <w:rsid w:val="004F0C9D"/>
    <w:rsid w:val="004F1979"/>
    <w:rsid w:val="004F3E32"/>
    <w:rsid w:val="005066CF"/>
    <w:rsid w:val="0050767F"/>
    <w:rsid w:val="0051482D"/>
    <w:rsid w:val="0052122C"/>
    <w:rsid w:val="0053317C"/>
    <w:rsid w:val="00534FCB"/>
    <w:rsid w:val="005405CC"/>
    <w:rsid w:val="00540BC4"/>
    <w:rsid w:val="00541159"/>
    <w:rsid w:val="0055108A"/>
    <w:rsid w:val="00552643"/>
    <w:rsid w:val="0056106C"/>
    <w:rsid w:val="0056158C"/>
    <w:rsid w:val="00566B21"/>
    <w:rsid w:val="00566BFA"/>
    <w:rsid w:val="0057514C"/>
    <w:rsid w:val="005776D7"/>
    <w:rsid w:val="005777FC"/>
    <w:rsid w:val="00585100"/>
    <w:rsid w:val="00587AF3"/>
    <w:rsid w:val="00596105"/>
    <w:rsid w:val="005978CA"/>
    <w:rsid w:val="005A2354"/>
    <w:rsid w:val="005B7405"/>
    <w:rsid w:val="005C2323"/>
    <w:rsid w:val="005C64B3"/>
    <w:rsid w:val="005C7097"/>
    <w:rsid w:val="005E794B"/>
    <w:rsid w:val="005E7F79"/>
    <w:rsid w:val="005F31CF"/>
    <w:rsid w:val="0060245E"/>
    <w:rsid w:val="00602B0C"/>
    <w:rsid w:val="006100EE"/>
    <w:rsid w:val="0061422C"/>
    <w:rsid w:val="00617407"/>
    <w:rsid w:val="00621760"/>
    <w:rsid w:val="00625A5A"/>
    <w:rsid w:val="00626568"/>
    <w:rsid w:val="00626A01"/>
    <w:rsid w:val="00630D6E"/>
    <w:rsid w:val="00630FC8"/>
    <w:rsid w:val="006335A0"/>
    <w:rsid w:val="0063580D"/>
    <w:rsid w:val="00641D4D"/>
    <w:rsid w:val="00650959"/>
    <w:rsid w:val="00655E22"/>
    <w:rsid w:val="00682E90"/>
    <w:rsid w:val="006A16A6"/>
    <w:rsid w:val="006D0DEF"/>
    <w:rsid w:val="006D1D40"/>
    <w:rsid w:val="006D5D3A"/>
    <w:rsid w:val="006E0D3A"/>
    <w:rsid w:val="006E4562"/>
    <w:rsid w:val="006F039B"/>
    <w:rsid w:val="006F3932"/>
    <w:rsid w:val="00727D6F"/>
    <w:rsid w:val="00736DB2"/>
    <w:rsid w:val="00742E3F"/>
    <w:rsid w:val="00743ED4"/>
    <w:rsid w:val="00744214"/>
    <w:rsid w:val="007545C5"/>
    <w:rsid w:val="00754CDB"/>
    <w:rsid w:val="0075558A"/>
    <w:rsid w:val="007572BF"/>
    <w:rsid w:val="007664F4"/>
    <w:rsid w:val="00771B8F"/>
    <w:rsid w:val="007745F5"/>
    <w:rsid w:val="007751B7"/>
    <w:rsid w:val="007828F7"/>
    <w:rsid w:val="0078312D"/>
    <w:rsid w:val="00785972"/>
    <w:rsid w:val="0079635B"/>
    <w:rsid w:val="00797C16"/>
    <w:rsid w:val="007A439A"/>
    <w:rsid w:val="007B30E3"/>
    <w:rsid w:val="007B6C74"/>
    <w:rsid w:val="007C47FF"/>
    <w:rsid w:val="007C725E"/>
    <w:rsid w:val="007C73A5"/>
    <w:rsid w:val="007D1E45"/>
    <w:rsid w:val="007D5EE2"/>
    <w:rsid w:val="007D609B"/>
    <w:rsid w:val="007E0A4B"/>
    <w:rsid w:val="007E3086"/>
    <w:rsid w:val="007E5BA6"/>
    <w:rsid w:val="007E6959"/>
    <w:rsid w:val="007F07BF"/>
    <w:rsid w:val="008069B1"/>
    <w:rsid w:val="00810E81"/>
    <w:rsid w:val="00813F17"/>
    <w:rsid w:val="008142F9"/>
    <w:rsid w:val="00815D79"/>
    <w:rsid w:val="00836DB9"/>
    <w:rsid w:val="008446B4"/>
    <w:rsid w:val="00856101"/>
    <w:rsid w:val="008578AB"/>
    <w:rsid w:val="00866EBC"/>
    <w:rsid w:val="00872907"/>
    <w:rsid w:val="00873A11"/>
    <w:rsid w:val="008774B3"/>
    <w:rsid w:val="008812CC"/>
    <w:rsid w:val="008824C5"/>
    <w:rsid w:val="0088399F"/>
    <w:rsid w:val="008863F1"/>
    <w:rsid w:val="008928D4"/>
    <w:rsid w:val="00896517"/>
    <w:rsid w:val="008A5BC0"/>
    <w:rsid w:val="008B0AF9"/>
    <w:rsid w:val="008B2DC1"/>
    <w:rsid w:val="008B2F32"/>
    <w:rsid w:val="008B69C2"/>
    <w:rsid w:val="008C2EE1"/>
    <w:rsid w:val="008C50C1"/>
    <w:rsid w:val="008C6FB7"/>
    <w:rsid w:val="008D0E44"/>
    <w:rsid w:val="008D4C58"/>
    <w:rsid w:val="008D4D80"/>
    <w:rsid w:val="008D5008"/>
    <w:rsid w:val="008E4629"/>
    <w:rsid w:val="008E49B1"/>
    <w:rsid w:val="008E7503"/>
    <w:rsid w:val="008F1D4F"/>
    <w:rsid w:val="008F225E"/>
    <w:rsid w:val="00901334"/>
    <w:rsid w:val="00904856"/>
    <w:rsid w:val="00904884"/>
    <w:rsid w:val="009064BE"/>
    <w:rsid w:val="00906E0A"/>
    <w:rsid w:val="009076AC"/>
    <w:rsid w:val="00913A75"/>
    <w:rsid w:val="0092110D"/>
    <w:rsid w:val="00927083"/>
    <w:rsid w:val="00932C64"/>
    <w:rsid w:val="009334E4"/>
    <w:rsid w:val="009417A8"/>
    <w:rsid w:val="00941812"/>
    <w:rsid w:val="00950470"/>
    <w:rsid w:val="009508FA"/>
    <w:rsid w:val="00962545"/>
    <w:rsid w:val="009638AF"/>
    <w:rsid w:val="0096758D"/>
    <w:rsid w:val="00973112"/>
    <w:rsid w:val="009763D0"/>
    <w:rsid w:val="00977AD6"/>
    <w:rsid w:val="00991728"/>
    <w:rsid w:val="009937EB"/>
    <w:rsid w:val="009951B3"/>
    <w:rsid w:val="0099686B"/>
    <w:rsid w:val="00997560"/>
    <w:rsid w:val="009A5119"/>
    <w:rsid w:val="009B0775"/>
    <w:rsid w:val="009B1627"/>
    <w:rsid w:val="009C21A7"/>
    <w:rsid w:val="009C34ED"/>
    <w:rsid w:val="009D1579"/>
    <w:rsid w:val="009D216A"/>
    <w:rsid w:val="009E55F3"/>
    <w:rsid w:val="009E6C36"/>
    <w:rsid w:val="009E7A9C"/>
    <w:rsid w:val="009F7BD0"/>
    <w:rsid w:val="00A017F1"/>
    <w:rsid w:val="00A07215"/>
    <w:rsid w:val="00A31906"/>
    <w:rsid w:val="00A36892"/>
    <w:rsid w:val="00A5047A"/>
    <w:rsid w:val="00A515D6"/>
    <w:rsid w:val="00A72BBC"/>
    <w:rsid w:val="00A74675"/>
    <w:rsid w:val="00A74C61"/>
    <w:rsid w:val="00A779BD"/>
    <w:rsid w:val="00A81BD3"/>
    <w:rsid w:val="00A83483"/>
    <w:rsid w:val="00A905F1"/>
    <w:rsid w:val="00A914F1"/>
    <w:rsid w:val="00A96992"/>
    <w:rsid w:val="00AA4700"/>
    <w:rsid w:val="00AA5D9E"/>
    <w:rsid w:val="00AA7862"/>
    <w:rsid w:val="00AB11E0"/>
    <w:rsid w:val="00AB1BB1"/>
    <w:rsid w:val="00AC6745"/>
    <w:rsid w:val="00AD0483"/>
    <w:rsid w:val="00AD222D"/>
    <w:rsid w:val="00AD6675"/>
    <w:rsid w:val="00AF0621"/>
    <w:rsid w:val="00AF0AB5"/>
    <w:rsid w:val="00AF2162"/>
    <w:rsid w:val="00AF4D6A"/>
    <w:rsid w:val="00AF5C0C"/>
    <w:rsid w:val="00B014E1"/>
    <w:rsid w:val="00B170F9"/>
    <w:rsid w:val="00B2022C"/>
    <w:rsid w:val="00B2595C"/>
    <w:rsid w:val="00B32236"/>
    <w:rsid w:val="00B433FA"/>
    <w:rsid w:val="00B45F6F"/>
    <w:rsid w:val="00B519F1"/>
    <w:rsid w:val="00B530BB"/>
    <w:rsid w:val="00B64950"/>
    <w:rsid w:val="00B64D58"/>
    <w:rsid w:val="00BA1BE8"/>
    <w:rsid w:val="00BB460F"/>
    <w:rsid w:val="00BC36DB"/>
    <w:rsid w:val="00BC36DC"/>
    <w:rsid w:val="00BC3F7D"/>
    <w:rsid w:val="00BC6B06"/>
    <w:rsid w:val="00BD46C7"/>
    <w:rsid w:val="00BD52E3"/>
    <w:rsid w:val="00BD68E2"/>
    <w:rsid w:val="00BE4C9F"/>
    <w:rsid w:val="00BE5BF3"/>
    <w:rsid w:val="00BE7611"/>
    <w:rsid w:val="00BF42A2"/>
    <w:rsid w:val="00BF6823"/>
    <w:rsid w:val="00C0139B"/>
    <w:rsid w:val="00C04480"/>
    <w:rsid w:val="00C2046F"/>
    <w:rsid w:val="00C23556"/>
    <w:rsid w:val="00C37996"/>
    <w:rsid w:val="00C466A0"/>
    <w:rsid w:val="00C50B61"/>
    <w:rsid w:val="00C53411"/>
    <w:rsid w:val="00C550A5"/>
    <w:rsid w:val="00C64CEF"/>
    <w:rsid w:val="00C65EE1"/>
    <w:rsid w:val="00C71086"/>
    <w:rsid w:val="00C74D01"/>
    <w:rsid w:val="00C821D8"/>
    <w:rsid w:val="00C83AD1"/>
    <w:rsid w:val="00C92F88"/>
    <w:rsid w:val="00C93407"/>
    <w:rsid w:val="00CA081E"/>
    <w:rsid w:val="00CA54AF"/>
    <w:rsid w:val="00CA7F53"/>
    <w:rsid w:val="00CC4407"/>
    <w:rsid w:val="00CC7B90"/>
    <w:rsid w:val="00CD45F7"/>
    <w:rsid w:val="00CE1C5E"/>
    <w:rsid w:val="00CE7FF4"/>
    <w:rsid w:val="00CF5257"/>
    <w:rsid w:val="00D0043F"/>
    <w:rsid w:val="00D013BF"/>
    <w:rsid w:val="00D11824"/>
    <w:rsid w:val="00D13EF3"/>
    <w:rsid w:val="00D27520"/>
    <w:rsid w:val="00D278F8"/>
    <w:rsid w:val="00D33CFD"/>
    <w:rsid w:val="00D36D91"/>
    <w:rsid w:val="00D43620"/>
    <w:rsid w:val="00D44111"/>
    <w:rsid w:val="00D47DA8"/>
    <w:rsid w:val="00D75F57"/>
    <w:rsid w:val="00D823A9"/>
    <w:rsid w:val="00D87C2A"/>
    <w:rsid w:val="00D9277A"/>
    <w:rsid w:val="00DA7797"/>
    <w:rsid w:val="00DB0742"/>
    <w:rsid w:val="00DB6212"/>
    <w:rsid w:val="00DC4D14"/>
    <w:rsid w:val="00DC704E"/>
    <w:rsid w:val="00DD272A"/>
    <w:rsid w:val="00DD3301"/>
    <w:rsid w:val="00DF65E6"/>
    <w:rsid w:val="00E101F5"/>
    <w:rsid w:val="00E11926"/>
    <w:rsid w:val="00E14C86"/>
    <w:rsid w:val="00E25027"/>
    <w:rsid w:val="00E329F3"/>
    <w:rsid w:val="00E35D6E"/>
    <w:rsid w:val="00E36BCE"/>
    <w:rsid w:val="00E423D2"/>
    <w:rsid w:val="00E46A30"/>
    <w:rsid w:val="00E51981"/>
    <w:rsid w:val="00E54B77"/>
    <w:rsid w:val="00E62C62"/>
    <w:rsid w:val="00E63DD5"/>
    <w:rsid w:val="00E660D9"/>
    <w:rsid w:val="00E66A84"/>
    <w:rsid w:val="00E66D38"/>
    <w:rsid w:val="00E74FFA"/>
    <w:rsid w:val="00E76E68"/>
    <w:rsid w:val="00E854F2"/>
    <w:rsid w:val="00E91278"/>
    <w:rsid w:val="00EA2E07"/>
    <w:rsid w:val="00EA7A77"/>
    <w:rsid w:val="00EB030A"/>
    <w:rsid w:val="00EB3C58"/>
    <w:rsid w:val="00EB4B57"/>
    <w:rsid w:val="00EB5204"/>
    <w:rsid w:val="00EB714A"/>
    <w:rsid w:val="00EC33D3"/>
    <w:rsid w:val="00EC57D2"/>
    <w:rsid w:val="00EC5892"/>
    <w:rsid w:val="00EC6C38"/>
    <w:rsid w:val="00ED16AA"/>
    <w:rsid w:val="00ED1806"/>
    <w:rsid w:val="00ED2889"/>
    <w:rsid w:val="00ED7E57"/>
    <w:rsid w:val="00EE02B1"/>
    <w:rsid w:val="00EE2FBA"/>
    <w:rsid w:val="00F2171E"/>
    <w:rsid w:val="00F325C2"/>
    <w:rsid w:val="00F32AD9"/>
    <w:rsid w:val="00F32B08"/>
    <w:rsid w:val="00F37CE3"/>
    <w:rsid w:val="00F42324"/>
    <w:rsid w:val="00F539BA"/>
    <w:rsid w:val="00F539F6"/>
    <w:rsid w:val="00F61042"/>
    <w:rsid w:val="00F643D9"/>
    <w:rsid w:val="00F64E10"/>
    <w:rsid w:val="00F7465C"/>
    <w:rsid w:val="00F81A0C"/>
    <w:rsid w:val="00F9733F"/>
    <w:rsid w:val="00FA1572"/>
    <w:rsid w:val="00FA5C2A"/>
    <w:rsid w:val="00FB4E9C"/>
    <w:rsid w:val="00FC3570"/>
    <w:rsid w:val="00FC69D1"/>
    <w:rsid w:val="00FC79CE"/>
    <w:rsid w:val="00FD257E"/>
    <w:rsid w:val="00FE427E"/>
    <w:rsid w:val="00FE4519"/>
    <w:rsid w:val="00FE6ED5"/>
    <w:rsid w:val="00FF2D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02CC23"/>
  <w15:docId w15:val="{AD9BFDA6-11CC-534A-B7B4-310A8B3123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C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2022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022C"/>
  </w:style>
  <w:style w:type="paragraph" w:styleId="Footer">
    <w:name w:val="footer"/>
    <w:basedOn w:val="Normal"/>
    <w:link w:val="FooterChar"/>
    <w:uiPriority w:val="99"/>
    <w:unhideWhenUsed/>
    <w:rsid w:val="00B202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022C"/>
  </w:style>
  <w:style w:type="character" w:customStyle="1" w:styleId="eop">
    <w:name w:val="eop"/>
    <w:basedOn w:val="DefaultParagraphFont"/>
    <w:rsid w:val="00B2022C"/>
  </w:style>
  <w:style w:type="paragraph" w:styleId="ListParagraph">
    <w:name w:val="List Paragraph"/>
    <w:basedOn w:val="Normal"/>
    <w:uiPriority w:val="34"/>
    <w:qFormat/>
    <w:rsid w:val="00B2022C"/>
    <w:pPr>
      <w:spacing w:after="0" w:line="240" w:lineRule="auto"/>
      <w:ind w:left="720"/>
      <w:contextualSpacing/>
    </w:pPr>
    <w:rPr>
      <w:rFonts w:ascii="Times New Roman" w:eastAsia="Times New Roman" w:hAnsi="Times New Roman" w:cs="Times New Roman"/>
      <w:sz w:val="24"/>
      <w:szCs w:val="24"/>
      <w:lang w:eastAsia="en-GB"/>
    </w:rPr>
  </w:style>
  <w:style w:type="table" w:customStyle="1" w:styleId="GridTable2-Accent21">
    <w:name w:val="Grid Table 2 - Accent 21"/>
    <w:basedOn w:val="TableNormal"/>
    <w:uiPriority w:val="47"/>
    <w:rsid w:val="00B2022C"/>
    <w:pPr>
      <w:spacing w:after="0" w:line="240" w:lineRule="auto"/>
    </w:p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NormalWeb">
    <w:name w:val="Normal (Web)"/>
    <w:basedOn w:val="Normal"/>
    <w:uiPriority w:val="99"/>
    <w:unhideWhenUsed/>
    <w:rsid w:val="00BD46C7"/>
    <w:pPr>
      <w:spacing w:before="100" w:beforeAutospacing="1" w:after="100" w:afterAutospacing="1"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63580D"/>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21">
    <w:name w:val="Grid Table 4 - Accent 21"/>
    <w:basedOn w:val="TableNormal"/>
    <w:uiPriority w:val="49"/>
    <w:rsid w:val="0049219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GridTable5Dark-Accent21">
    <w:name w:val="Grid Table 5 Dark - Accent 21"/>
    <w:basedOn w:val="TableNormal"/>
    <w:uiPriority w:val="50"/>
    <w:rsid w:val="005776D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character" w:styleId="CommentReference">
    <w:name w:val="annotation reference"/>
    <w:basedOn w:val="DefaultParagraphFont"/>
    <w:uiPriority w:val="99"/>
    <w:semiHidden/>
    <w:unhideWhenUsed/>
    <w:rsid w:val="00BC3F7D"/>
    <w:rPr>
      <w:sz w:val="16"/>
      <w:szCs w:val="16"/>
    </w:rPr>
  </w:style>
  <w:style w:type="paragraph" w:styleId="CommentText">
    <w:name w:val="annotation text"/>
    <w:basedOn w:val="Normal"/>
    <w:link w:val="CommentTextChar"/>
    <w:uiPriority w:val="99"/>
    <w:unhideWhenUsed/>
    <w:rsid w:val="00BC3F7D"/>
    <w:pPr>
      <w:spacing w:line="240" w:lineRule="auto"/>
    </w:pPr>
    <w:rPr>
      <w:sz w:val="20"/>
      <w:szCs w:val="20"/>
    </w:rPr>
  </w:style>
  <w:style w:type="character" w:customStyle="1" w:styleId="CommentTextChar">
    <w:name w:val="Comment Text Char"/>
    <w:basedOn w:val="DefaultParagraphFont"/>
    <w:link w:val="CommentText"/>
    <w:uiPriority w:val="99"/>
    <w:rsid w:val="00BC3F7D"/>
    <w:rPr>
      <w:sz w:val="20"/>
      <w:szCs w:val="20"/>
    </w:rPr>
  </w:style>
  <w:style w:type="paragraph" w:styleId="CommentSubject">
    <w:name w:val="annotation subject"/>
    <w:basedOn w:val="CommentText"/>
    <w:next w:val="CommentText"/>
    <w:link w:val="CommentSubjectChar"/>
    <w:uiPriority w:val="99"/>
    <w:semiHidden/>
    <w:unhideWhenUsed/>
    <w:rsid w:val="00BC3F7D"/>
    <w:rPr>
      <w:b/>
      <w:bCs/>
    </w:rPr>
  </w:style>
  <w:style w:type="character" w:customStyle="1" w:styleId="CommentSubjectChar">
    <w:name w:val="Comment Subject Char"/>
    <w:basedOn w:val="CommentTextChar"/>
    <w:link w:val="CommentSubject"/>
    <w:uiPriority w:val="99"/>
    <w:semiHidden/>
    <w:rsid w:val="00BC3F7D"/>
    <w:rPr>
      <w:b/>
      <w:bCs/>
      <w:sz w:val="20"/>
      <w:szCs w:val="20"/>
    </w:rPr>
  </w:style>
  <w:style w:type="character" w:styleId="Hyperlink">
    <w:name w:val="Hyperlink"/>
    <w:basedOn w:val="DefaultParagraphFont"/>
    <w:uiPriority w:val="99"/>
    <w:unhideWhenUsed/>
    <w:rsid w:val="003D6CC5"/>
    <w:rPr>
      <w:color w:val="0000FF"/>
      <w:u w:val="single"/>
    </w:rPr>
  </w:style>
  <w:style w:type="character" w:customStyle="1" w:styleId="UnresolvedMention1">
    <w:name w:val="Unresolved Mention1"/>
    <w:basedOn w:val="DefaultParagraphFont"/>
    <w:uiPriority w:val="99"/>
    <w:semiHidden/>
    <w:unhideWhenUsed/>
    <w:rsid w:val="00BE4C9F"/>
    <w:rPr>
      <w:color w:val="605E5C"/>
      <w:shd w:val="clear" w:color="auto" w:fill="E1DFDD"/>
    </w:rPr>
  </w:style>
  <w:style w:type="paragraph" w:styleId="BalloonText">
    <w:name w:val="Balloon Text"/>
    <w:basedOn w:val="Normal"/>
    <w:link w:val="BalloonTextChar"/>
    <w:uiPriority w:val="99"/>
    <w:semiHidden/>
    <w:unhideWhenUsed/>
    <w:rsid w:val="00EB52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5204"/>
    <w:rPr>
      <w:rFonts w:ascii="Tahoma" w:hAnsi="Tahoma" w:cs="Tahoma"/>
      <w:sz w:val="16"/>
      <w:szCs w:val="16"/>
    </w:rPr>
  </w:style>
  <w:style w:type="character" w:styleId="UnresolvedMention">
    <w:name w:val="Unresolved Mention"/>
    <w:basedOn w:val="DefaultParagraphFont"/>
    <w:uiPriority w:val="99"/>
    <w:semiHidden/>
    <w:unhideWhenUsed/>
    <w:rsid w:val="001F6B20"/>
    <w:rPr>
      <w:color w:val="605E5C"/>
      <w:shd w:val="clear" w:color="auto" w:fill="E1DFDD"/>
    </w:rPr>
  </w:style>
  <w:style w:type="character" w:styleId="FollowedHyperlink">
    <w:name w:val="FollowedHyperlink"/>
    <w:basedOn w:val="DefaultParagraphFont"/>
    <w:uiPriority w:val="99"/>
    <w:semiHidden/>
    <w:unhideWhenUsed/>
    <w:rsid w:val="009064BE"/>
    <w:rPr>
      <w:color w:val="954F72" w:themeColor="followedHyperlink"/>
      <w:u w:val="single"/>
    </w:rPr>
  </w:style>
  <w:style w:type="paragraph" w:styleId="Revision">
    <w:name w:val="Revision"/>
    <w:hidden/>
    <w:uiPriority w:val="99"/>
    <w:semiHidden/>
    <w:rsid w:val="0058510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26599">
      <w:bodyDiv w:val="1"/>
      <w:marLeft w:val="0"/>
      <w:marRight w:val="0"/>
      <w:marTop w:val="0"/>
      <w:marBottom w:val="0"/>
      <w:divBdr>
        <w:top w:val="none" w:sz="0" w:space="0" w:color="auto"/>
        <w:left w:val="none" w:sz="0" w:space="0" w:color="auto"/>
        <w:bottom w:val="none" w:sz="0" w:space="0" w:color="auto"/>
        <w:right w:val="none" w:sz="0" w:space="0" w:color="auto"/>
      </w:divBdr>
    </w:div>
    <w:div w:id="478884201">
      <w:bodyDiv w:val="1"/>
      <w:marLeft w:val="0"/>
      <w:marRight w:val="0"/>
      <w:marTop w:val="0"/>
      <w:marBottom w:val="0"/>
      <w:divBdr>
        <w:top w:val="none" w:sz="0" w:space="0" w:color="auto"/>
        <w:left w:val="none" w:sz="0" w:space="0" w:color="auto"/>
        <w:bottom w:val="none" w:sz="0" w:space="0" w:color="auto"/>
        <w:right w:val="none" w:sz="0" w:space="0" w:color="auto"/>
      </w:divBdr>
      <w:divsChild>
        <w:div w:id="1368018837">
          <w:marLeft w:val="0"/>
          <w:marRight w:val="0"/>
          <w:marTop w:val="0"/>
          <w:marBottom w:val="0"/>
          <w:divBdr>
            <w:top w:val="none" w:sz="0" w:space="0" w:color="auto"/>
            <w:left w:val="none" w:sz="0" w:space="0" w:color="auto"/>
            <w:bottom w:val="none" w:sz="0" w:space="0" w:color="auto"/>
            <w:right w:val="none" w:sz="0" w:space="0" w:color="auto"/>
          </w:divBdr>
          <w:divsChild>
            <w:div w:id="1916546507">
              <w:marLeft w:val="0"/>
              <w:marRight w:val="0"/>
              <w:marTop w:val="0"/>
              <w:marBottom w:val="0"/>
              <w:divBdr>
                <w:top w:val="none" w:sz="0" w:space="0" w:color="auto"/>
                <w:left w:val="none" w:sz="0" w:space="0" w:color="auto"/>
                <w:bottom w:val="none" w:sz="0" w:space="0" w:color="auto"/>
                <w:right w:val="none" w:sz="0" w:space="0" w:color="auto"/>
              </w:divBdr>
              <w:divsChild>
                <w:div w:id="699628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274147">
      <w:bodyDiv w:val="1"/>
      <w:marLeft w:val="0"/>
      <w:marRight w:val="0"/>
      <w:marTop w:val="0"/>
      <w:marBottom w:val="0"/>
      <w:divBdr>
        <w:top w:val="none" w:sz="0" w:space="0" w:color="auto"/>
        <w:left w:val="none" w:sz="0" w:space="0" w:color="auto"/>
        <w:bottom w:val="none" w:sz="0" w:space="0" w:color="auto"/>
        <w:right w:val="none" w:sz="0" w:space="0" w:color="auto"/>
      </w:divBdr>
    </w:div>
    <w:div w:id="1238782638">
      <w:bodyDiv w:val="1"/>
      <w:marLeft w:val="0"/>
      <w:marRight w:val="0"/>
      <w:marTop w:val="0"/>
      <w:marBottom w:val="0"/>
      <w:divBdr>
        <w:top w:val="none" w:sz="0" w:space="0" w:color="auto"/>
        <w:left w:val="none" w:sz="0" w:space="0" w:color="auto"/>
        <w:bottom w:val="none" w:sz="0" w:space="0" w:color="auto"/>
        <w:right w:val="none" w:sz="0" w:space="0" w:color="auto"/>
      </w:divBdr>
      <w:divsChild>
        <w:div w:id="1184395944">
          <w:marLeft w:val="0"/>
          <w:marRight w:val="0"/>
          <w:marTop w:val="0"/>
          <w:marBottom w:val="0"/>
          <w:divBdr>
            <w:top w:val="none" w:sz="0" w:space="0" w:color="auto"/>
            <w:left w:val="none" w:sz="0" w:space="0" w:color="auto"/>
            <w:bottom w:val="none" w:sz="0" w:space="0" w:color="auto"/>
            <w:right w:val="none" w:sz="0" w:space="0" w:color="auto"/>
          </w:divBdr>
          <w:divsChild>
            <w:div w:id="530337282">
              <w:marLeft w:val="0"/>
              <w:marRight w:val="0"/>
              <w:marTop w:val="0"/>
              <w:marBottom w:val="0"/>
              <w:divBdr>
                <w:top w:val="none" w:sz="0" w:space="0" w:color="auto"/>
                <w:left w:val="none" w:sz="0" w:space="0" w:color="auto"/>
                <w:bottom w:val="none" w:sz="0" w:space="0" w:color="auto"/>
                <w:right w:val="none" w:sz="0" w:space="0" w:color="auto"/>
              </w:divBdr>
              <w:divsChild>
                <w:div w:id="1543859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587140">
      <w:bodyDiv w:val="1"/>
      <w:marLeft w:val="0"/>
      <w:marRight w:val="0"/>
      <w:marTop w:val="0"/>
      <w:marBottom w:val="0"/>
      <w:divBdr>
        <w:top w:val="none" w:sz="0" w:space="0" w:color="auto"/>
        <w:left w:val="none" w:sz="0" w:space="0" w:color="auto"/>
        <w:bottom w:val="none" w:sz="0" w:space="0" w:color="auto"/>
        <w:right w:val="none" w:sz="0" w:space="0" w:color="auto"/>
      </w:divBdr>
      <w:divsChild>
        <w:div w:id="1976445446">
          <w:marLeft w:val="0"/>
          <w:marRight w:val="0"/>
          <w:marTop w:val="0"/>
          <w:marBottom w:val="0"/>
          <w:divBdr>
            <w:top w:val="none" w:sz="0" w:space="0" w:color="auto"/>
            <w:left w:val="none" w:sz="0" w:space="0" w:color="auto"/>
            <w:bottom w:val="none" w:sz="0" w:space="0" w:color="auto"/>
            <w:right w:val="none" w:sz="0" w:space="0" w:color="auto"/>
          </w:divBdr>
          <w:divsChild>
            <w:div w:id="271014938">
              <w:marLeft w:val="0"/>
              <w:marRight w:val="0"/>
              <w:marTop w:val="0"/>
              <w:marBottom w:val="0"/>
              <w:divBdr>
                <w:top w:val="none" w:sz="0" w:space="0" w:color="auto"/>
                <w:left w:val="none" w:sz="0" w:space="0" w:color="auto"/>
                <w:bottom w:val="none" w:sz="0" w:space="0" w:color="auto"/>
                <w:right w:val="none" w:sz="0" w:space="0" w:color="auto"/>
              </w:divBdr>
              <w:divsChild>
                <w:div w:id="990669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4739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subject-report-series-science/finding-the-optimum-the-science-subject-report--2" TargetMode="External"/><Relationship Id="rId13" Type="http://schemas.openxmlformats.org/officeDocument/2006/relationships/hyperlink" Target="https://auth.pixl.org.uk/primary" TargetMode="External"/><Relationship Id="rId18" Type="http://schemas.openxmlformats.org/officeDocument/2006/relationships/hyperlink" Target="https://www.gov.uk/government/news/more-women-to-be-supported-back-into-stem-jobs-in-government-backed-training"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v.uk/government/publications/subject-report-series-science/finding-the-optimum-the-science-subject-report--2" TargetMode="External"/><Relationship Id="rId7" Type="http://schemas.openxmlformats.org/officeDocument/2006/relationships/image" Target="media/image1.png"/><Relationship Id="rId12" Type="http://schemas.openxmlformats.org/officeDocument/2006/relationships/image" Target="media/image30.svg"/><Relationship Id="rId17" Type="http://schemas.openxmlformats.org/officeDocument/2006/relationships/hyperlink" Target="https://auth.pixl.org.uk/primary"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auth.pixl.org.uk/primary" TargetMode="External"/><Relationship Id="rId20" Type="http://schemas.openxmlformats.org/officeDocument/2006/relationships/hyperlink" Target="https://www.gov.uk/government/publications/research-review-series-science/research-review-series-scienc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0.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auth.pixl.org.uk/primary" TargetMode="External"/><Relationship Id="rId23" Type="http://schemas.openxmlformats.org/officeDocument/2006/relationships/image" Target="media/image4.png"/><Relationship Id="rId10" Type="http://schemas.openxmlformats.org/officeDocument/2006/relationships/image" Target="media/image3.svg"/><Relationship Id="rId19" Type="http://schemas.openxmlformats.org/officeDocument/2006/relationships/hyperlink" Target="https://www.rsc.org/cpd/teachers/content/filerepository/frg/pdf/ResearchbyMillar.pdf"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auth.pixl.org.uk/primary" TargetMode="External"/><Relationship Id="rId22" Type="http://schemas.openxmlformats.org/officeDocument/2006/relationships/hyperlink" Target="https://assets.publishing.service.gov.uk/government/uploads/system/uploads/attachment_data/file/444048/High_level_STEM_skills_requirements_in_the_UK_labour_market_FINAL.pdf" TargetMode="Externa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11</Pages>
  <Words>2930</Words>
  <Characters>16702</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 Sagar</dc:creator>
  <cp:lastModifiedBy>Chris Post</cp:lastModifiedBy>
  <cp:revision>6</cp:revision>
  <dcterms:created xsi:type="dcterms:W3CDTF">2023-06-06T10:57:00Z</dcterms:created>
  <dcterms:modified xsi:type="dcterms:W3CDTF">2023-06-07T08:35:00Z</dcterms:modified>
</cp:coreProperties>
</file>